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F63" w:rsidRDefault="004E5F63"/>
    <w:p w:rsidR="004E28DD" w:rsidRDefault="004E28DD"/>
    <w:p w:rsidR="006C3A6C" w:rsidRPr="000726B9" w:rsidRDefault="006C3A6C" w:rsidP="006C3A6C">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rsidR="006C3A6C" w:rsidRPr="000726B9" w:rsidRDefault="006C3A6C" w:rsidP="006C3A6C">
      <w:pPr>
        <w:spacing w:after="0"/>
        <w:ind w:left="567" w:hanging="567"/>
        <w:rPr>
          <w:rFonts w:ascii="Times New Roman" w:hAnsi="Times New Roman"/>
          <w:lang w:val="en-GB"/>
        </w:rPr>
      </w:pPr>
    </w:p>
    <w:p w:rsidR="00676435" w:rsidRDefault="006C3A6C" w:rsidP="006C3A6C">
      <w:pPr>
        <w:tabs>
          <w:tab w:val="right" w:pos="14459"/>
        </w:tabs>
        <w:jc w:val="both"/>
        <w:outlineLvl w:val="0"/>
        <w:rPr>
          <w:rFonts w:ascii="Times New Roman" w:hAnsi="Times New Roman"/>
          <w:b/>
          <w:lang w:val="en-GB"/>
        </w:rPr>
      </w:pPr>
      <w:r w:rsidRPr="002B0798">
        <w:rPr>
          <w:rFonts w:ascii="Times New Roman" w:hAnsi="Times New Roman"/>
          <w:b/>
          <w:lang w:val="en-GB"/>
        </w:rPr>
        <w:t xml:space="preserve">Contract title: Supply of </w:t>
      </w:r>
      <w:r w:rsidR="00676435">
        <w:rPr>
          <w:rFonts w:ascii="Times New Roman" w:hAnsi="Times New Roman"/>
          <w:b/>
          <w:lang w:val="en-GB"/>
        </w:rPr>
        <w:t>Medical Equipment</w:t>
      </w:r>
    </w:p>
    <w:p w:rsidR="006C3A6C" w:rsidRDefault="00676435" w:rsidP="006C3A6C">
      <w:pPr>
        <w:tabs>
          <w:tab w:val="right" w:pos="14459"/>
        </w:tabs>
        <w:jc w:val="both"/>
        <w:outlineLvl w:val="0"/>
        <w:rPr>
          <w:rFonts w:ascii="Times New Roman" w:hAnsi="Times New Roman"/>
          <w:b/>
          <w:lang w:val="en-GB"/>
        </w:rPr>
      </w:pPr>
      <w:r>
        <w:rPr>
          <w:rFonts w:ascii="Times New Roman" w:hAnsi="Times New Roman"/>
          <w:b/>
          <w:lang w:val="en-GB"/>
        </w:rPr>
        <w:t xml:space="preserve">Lot 1: </w:t>
      </w:r>
      <w:r w:rsidRPr="00676435">
        <w:rPr>
          <w:rFonts w:ascii="Times New Roman" w:hAnsi="Times New Roman"/>
          <w:b/>
          <w:lang w:val="en-GB"/>
        </w:rPr>
        <w:t>Equipment for BLS and ILS</w:t>
      </w:r>
      <w:r w:rsidR="006C3A6C" w:rsidRPr="002B0798">
        <w:rPr>
          <w:rFonts w:ascii="Times New Roman" w:hAnsi="Times New Roman"/>
          <w:b/>
          <w:lang w:val="en-GB"/>
        </w:rPr>
        <w:tab/>
      </w:r>
    </w:p>
    <w:p w:rsidR="00676435" w:rsidRPr="002B0798" w:rsidRDefault="00676435" w:rsidP="006C3A6C">
      <w:pPr>
        <w:tabs>
          <w:tab w:val="right" w:pos="14459"/>
        </w:tabs>
        <w:jc w:val="both"/>
        <w:outlineLvl w:val="0"/>
        <w:rPr>
          <w:rFonts w:ascii="Times New Roman" w:hAnsi="Times New Roman"/>
          <w:b/>
          <w:lang w:val="en-GB"/>
        </w:rPr>
      </w:pPr>
      <w:r>
        <w:rPr>
          <w:rFonts w:ascii="Times New Roman" w:hAnsi="Times New Roman"/>
          <w:b/>
          <w:lang w:val="en-GB"/>
        </w:rPr>
        <w:t xml:space="preserve">Lot 2: </w:t>
      </w:r>
      <w:r w:rsidRPr="00676435">
        <w:rPr>
          <w:rFonts w:ascii="Times New Roman" w:hAnsi="Times New Roman"/>
          <w:b/>
          <w:lang w:val="en-GB"/>
        </w:rPr>
        <w:t xml:space="preserve">Equipment for </w:t>
      </w:r>
      <w:r>
        <w:rPr>
          <w:rFonts w:ascii="Times New Roman" w:hAnsi="Times New Roman"/>
          <w:b/>
          <w:lang w:val="en-GB"/>
        </w:rPr>
        <w:t>H</w:t>
      </w:r>
      <w:r w:rsidRPr="00676435">
        <w:rPr>
          <w:rFonts w:ascii="Times New Roman" w:hAnsi="Times New Roman"/>
          <w:b/>
          <w:lang w:val="en-GB"/>
        </w:rPr>
        <w:t xml:space="preserve">ospital </w:t>
      </w:r>
      <w:r>
        <w:rPr>
          <w:rFonts w:ascii="Times New Roman" w:hAnsi="Times New Roman"/>
          <w:b/>
          <w:lang w:val="en-GB"/>
        </w:rPr>
        <w:t>P</w:t>
      </w:r>
      <w:r w:rsidRPr="00676435">
        <w:rPr>
          <w:rFonts w:ascii="Times New Roman" w:hAnsi="Times New Roman"/>
          <w:b/>
          <w:lang w:val="en-GB"/>
        </w:rPr>
        <w:t xml:space="preserve">atient </w:t>
      </w:r>
      <w:r>
        <w:rPr>
          <w:rFonts w:ascii="Times New Roman" w:hAnsi="Times New Roman"/>
          <w:b/>
          <w:lang w:val="en-GB"/>
        </w:rPr>
        <w:t>M</w:t>
      </w:r>
      <w:r w:rsidRPr="00676435">
        <w:rPr>
          <w:rFonts w:ascii="Times New Roman" w:hAnsi="Times New Roman"/>
          <w:b/>
          <w:lang w:val="en-GB"/>
        </w:rPr>
        <w:t>anagement</w:t>
      </w:r>
    </w:p>
    <w:p w:rsidR="006C3A6C" w:rsidRDefault="006C3A6C" w:rsidP="006C3A6C">
      <w:pPr>
        <w:tabs>
          <w:tab w:val="left" w:pos="7491"/>
        </w:tabs>
        <w:rPr>
          <w:rFonts w:ascii="Times New Roman" w:hAnsi="Times New Roman"/>
          <w:b/>
          <w:lang w:val="en-GB"/>
        </w:rPr>
      </w:pPr>
      <w:r w:rsidRPr="002B0798">
        <w:rPr>
          <w:rFonts w:ascii="Times New Roman" w:hAnsi="Times New Roman"/>
          <w:b/>
          <w:lang w:val="en-GB"/>
        </w:rPr>
        <w:t>Publication reference:</w:t>
      </w:r>
      <w:r>
        <w:rPr>
          <w:rFonts w:ascii="Times New Roman" w:hAnsi="Times New Roman"/>
          <w:lang w:val="en-GB"/>
        </w:rPr>
        <w:t xml:space="preserve"> </w:t>
      </w:r>
      <w:r w:rsidR="00EB3453">
        <w:rPr>
          <w:rStyle w:val="Emphasis"/>
          <w:b/>
          <w:i w:val="0"/>
          <w:lang w:val="en-GB"/>
        </w:rPr>
        <w:t>CN</w:t>
      </w:r>
      <w:r w:rsidR="00ED2E1A">
        <w:rPr>
          <w:rStyle w:val="Emphasis"/>
          <w:b/>
          <w:i w:val="0"/>
          <w:lang w:val="en-GB"/>
        </w:rPr>
        <w:t>1</w:t>
      </w:r>
      <w:bookmarkStart w:id="1" w:name="_GoBack"/>
      <w:bookmarkEnd w:id="1"/>
      <w:r w:rsidR="00EB3453">
        <w:rPr>
          <w:rStyle w:val="Emphasis"/>
          <w:b/>
          <w:i w:val="0"/>
          <w:lang w:val="en-GB"/>
        </w:rPr>
        <w:t>-SO 1.2-SC002/4</w:t>
      </w:r>
    </w:p>
    <w:p w:rsidR="006C3A6C" w:rsidRDefault="006C3A6C" w:rsidP="006C3A6C">
      <w:pPr>
        <w:tabs>
          <w:tab w:val="left" w:pos="7491"/>
        </w:tabs>
        <w:rPr>
          <w:rFonts w:ascii="Times New Roman" w:hAnsi="Times New Roman"/>
          <w:b/>
          <w:lang w:val="en-GB"/>
        </w:rPr>
      </w:pPr>
    </w:p>
    <w:p w:rsidR="006C3A6C" w:rsidRDefault="006C3A6C" w:rsidP="006C3A6C">
      <w:pPr>
        <w:tabs>
          <w:tab w:val="left" w:pos="7491"/>
        </w:tabs>
        <w:rPr>
          <w:rFonts w:ascii="Times New Roman" w:hAnsi="Times New Roman"/>
          <w:b/>
          <w:lang w:val="en-GB"/>
        </w:rPr>
      </w:pPr>
    </w:p>
    <w:p w:rsidR="006C3A6C" w:rsidRPr="000726B9" w:rsidRDefault="006C3A6C" w:rsidP="006C3A6C">
      <w:pPr>
        <w:spacing w:after="0"/>
        <w:ind w:left="567" w:hanging="567"/>
        <w:rPr>
          <w:rFonts w:ascii="Times New Roman" w:hAnsi="Times New Roman"/>
          <w:b/>
          <w:lang w:val="en-GB"/>
        </w:rPr>
      </w:pPr>
    </w:p>
    <w:p w:rsidR="006C3A6C" w:rsidRPr="000726B9" w:rsidRDefault="006C3A6C" w:rsidP="006C3A6C">
      <w:pPr>
        <w:spacing w:after="0"/>
        <w:ind w:left="567" w:hanging="567"/>
        <w:rPr>
          <w:rFonts w:ascii="Times New Roman" w:hAnsi="Times New Roman"/>
          <w:b/>
          <w:lang w:val="en-GB"/>
        </w:rPr>
      </w:pPr>
    </w:p>
    <w:p w:rsidR="006C3A6C" w:rsidRPr="000726B9" w:rsidRDefault="006C3A6C" w:rsidP="006C3A6C">
      <w:pPr>
        <w:spacing w:after="0"/>
        <w:rPr>
          <w:rFonts w:ascii="Times New Roman" w:hAnsi="Times New Roman"/>
          <w:b/>
          <w:highlight w:val="yellow"/>
          <w:lang w:val="en-GB"/>
        </w:rPr>
      </w:pPr>
    </w:p>
    <w:p w:rsidR="006C3A6C" w:rsidRDefault="006C3A6C" w:rsidP="006C3A6C">
      <w:pPr>
        <w:spacing w:after="0"/>
        <w:ind w:left="567" w:hanging="567"/>
        <w:rPr>
          <w:rFonts w:ascii="Times New Roman" w:hAnsi="Times New Roman"/>
          <w:b/>
          <w:highlight w:val="yellow"/>
          <w:lang w:val="en-GB"/>
        </w:rPr>
      </w:pPr>
    </w:p>
    <w:p w:rsidR="006C3A6C" w:rsidRPr="00EB4039" w:rsidRDefault="006C3A6C" w:rsidP="006C3A6C">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1-2 should be completed by the </w:t>
      </w:r>
      <w:r>
        <w:rPr>
          <w:rFonts w:ascii="Times New Roman" w:hAnsi="Times New Roman"/>
          <w:b/>
          <w:lang w:val="en-GB"/>
        </w:rPr>
        <w:t>c</w:t>
      </w:r>
      <w:r w:rsidRPr="00EB4039">
        <w:rPr>
          <w:rFonts w:ascii="Times New Roman" w:hAnsi="Times New Roman"/>
          <w:b/>
          <w:lang w:val="en-GB"/>
        </w:rPr>
        <w:t xml:space="preserve">ontracting </w:t>
      </w:r>
      <w:r>
        <w:rPr>
          <w:rFonts w:ascii="Times New Roman" w:hAnsi="Times New Roman"/>
          <w:b/>
          <w:lang w:val="en-GB"/>
        </w:rPr>
        <w:t>a</w:t>
      </w:r>
      <w:r w:rsidRPr="00EB4039">
        <w:rPr>
          <w:rFonts w:ascii="Times New Roman" w:hAnsi="Times New Roman"/>
          <w:b/>
          <w:lang w:val="en-GB"/>
        </w:rPr>
        <w:t>uthority</w:t>
      </w:r>
    </w:p>
    <w:p w:rsidR="006C3A6C" w:rsidRPr="00EB4039" w:rsidRDefault="006C3A6C" w:rsidP="006C3A6C">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3-4 should be completed by the tenderer</w:t>
      </w:r>
    </w:p>
    <w:p w:rsidR="006C3A6C" w:rsidRPr="000726B9" w:rsidRDefault="006C3A6C" w:rsidP="006C3A6C">
      <w:pPr>
        <w:rPr>
          <w:rFonts w:ascii="Times New Roman" w:hAnsi="Times New Roman"/>
          <w:b/>
          <w:sz w:val="24"/>
          <w:lang w:val="en-GB"/>
        </w:rPr>
      </w:pPr>
      <w:r w:rsidRPr="00EB4039">
        <w:rPr>
          <w:rFonts w:ascii="Times New Roman" w:hAnsi="Times New Roman"/>
          <w:b/>
          <w:lang w:val="en-GB"/>
        </w:rPr>
        <w:t>Column 5 is reserved for the evaluation committee</w:t>
      </w:r>
      <w:r w:rsidRPr="000726B9">
        <w:rPr>
          <w:rFonts w:ascii="Times New Roman" w:hAnsi="Times New Roman"/>
          <w:b/>
          <w:lang w:val="en-GB"/>
        </w:rPr>
        <w:t xml:space="preserve"> </w:t>
      </w:r>
    </w:p>
    <w:p w:rsidR="006C3A6C" w:rsidRPr="00207A66" w:rsidRDefault="006C3A6C" w:rsidP="006C3A6C">
      <w:pPr>
        <w:ind w:left="567" w:hanging="567"/>
        <w:rPr>
          <w:rFonts w:ascii="Times New Roman" w:hAnsi="Times New Roman"/>
          <w:lang w:val="en-GB"/>
        </w:rPr>
      </w:pPr>
      <w:r w:rsidRPr="00207A66">
        <w:rPr>
          <w:rFonts w:ascii="Times New Roman" w:hAnsi="Times New Roman"/>
          <w:lang w:val="en-GB"/>
        </w:rPr>
        <w:t xml:space="preserve">Annex III - the </w:t>
      </w:r>
      <w:r>
        <w:rPr>
          <w:rFonts w:ascii="Times New Roman" w:hAnsi="Times New Roman"/>
          <w:lang w:val="en-GB"/>
        </w:rPr>
        <w:t>c</w:t>
      </w:r>
      <w:r w:rsidRPr="00207A66">
        <w:rPr>
          <w:rFonts w:ascii="Times New Roman" w:hAnsi="Times New Roman"/>
          <w:lang w:val="en-GB"/>
        </w:rPr>
        <w:t>ontractor's technical offer</w:t>
      </w:r>
    </w:p>
    <w:p w:rsidR="006C3A6C" w:rsidRPr="00207A66" w:rsidRDefault="006C3A6C" w:rsidP="006C3A6C">
      <w:pPr>
        <w:ind w:left="567" w:hanging="567"/>
        <w:rPr>
          <w:rFonts w:ascii="Times New Roman" w:hAnsi="Times New Roman"/>
          <w:lang w:val="en-GB"/>
        </w:rPr>
      </w:pPr>
      <w:r w:rsidRPr="00207A66">
        <w:rPr>
          <w:rFonts w:ascii="Times New Roman" w:hAnsi="Times New Roman"/>
          <w:lang w:val="en-GB"/>
        </w:rPr>
        <w:t xml:space="preserve">The tenderers are requested to complete the template on the next pages: </w:t>
      </w:r>
    </w:p>
    <w:p w:rsidR="006C3A6C" w:rsidRPr="00207A66" w:rsidRDefault="006C3A6C" w:rsidP="006C3A6C">
      <w:pPr>
        <w:numPr>
          <w:ilvl w:val="0"/>
          <w:numId w:val="9"/>
        </w:numPr>
        <w:spacing w:after="0" w:line="240" w:lineRule="auto"/>
        <w:jc w:val="both"/>
        <w:rPr>
          <w:rFonts w:ascii="Times New Roman" w:hAnsi="Times New Roman"/>
          <w:lang w:val="en-GB"/>
        </w:rPr>
      </w:pPr>
      <w:r>
        <w:rPr>
          <w:rFonts w:ascii="Times New Roman" w:hAnsi="Times New Roman"/>
          <w:lang w:val="en-GB"/>
        </w:rPr>
        <w:t>C</w:t>
      </w:r>
      <w:r w:rsidRPr="00207A66">
        <w:rPr>
          <w:rFonts w:ascii="Times New Roman" w:hAnsi="Times New Roman"/>
          <w:lang w:val="en-GB"/>
        </w:rPr>
        <w:t xml:space="preserve">olumn </w:t>
      </w:r>
      <w:r>
        <w:rPr>
          <w:rFonts w:ascii="Times New Roman" w:hAnsi="Times New Roman"/>
          <w:lang w:val="en-GB"/>
        </w:rPr>
        <w:t xml:space="preserve">2 is completed by the contracting authority </w:t>
      </w:r>
      <w:r w:rsidRPr="00207A66">
        <w:rPr>
          <w:rFonts w:ascii="Times New Roman" w:hAnsi="Times New Roman"/>
          <w:lang w:val="en-GB"/>
        </w:rPr>
        <w:t>shows the required specifications</w:t>
      </w:r>
      <w:r>
        <w:rPr>
          <w:rFonts w:ascii="Times New Roman" w:hAnsi="Times New Roman"/>
          <w:lang w:val="en-GB"/>
        </w:rPr>
        <w:t xml:space="preserve"> (not to be modified by the tenderer)</w:t>
      </w:r>
      <w:r w:rsidRPr="00207A66">
        <w:rPr>
          <w:rFonts w:ascii="Times New Roman" w:hAnsi="Times New Roman"/>
          <w:lang w:val="en-GB"/>
        </w:rPr>
        <w:t xml:space="preserve">, </w:t>
      </w:r>
    </w:p>
    <w:p w:rsidR="006C3A6C" w:rsidRPr="00207A66" w:rsidRDefault="006C3A6C" w:rsidP="006C3A6C">
      <w:pPr>
        <w:numPr>
          <w:ilvl w:val="0"/>
          <w:numId w:val="9"/>
        </w:numPr>
        <w:spacing w:after="0" w:line="240" w:lineRule="auto"/>
        <w:jc w:val="both"/>
        <w:rPr>
          <w:rFonts w:ascii="Times New Roman" w:hAnsi="Times New Roman"/>
          <w:lang w:val="en-GB"/>
        </w:rPr>
      </w:pPr>
      <w:r>
        <w:rPr>
          <w:rFonts w:ascii="Times New Roman" w:hAnsi="Times New Roman"/>
          <w:lang w:val="en-GB"/>
        </w:rPr>
        <w:t>Column 3</w:t>
      </w:r>
      <w:r w:rsidRPr="00207A66">
        <w:rPr>
          <w:rFonts w:ascii="Times New Roman" w:hAnsi="Times New Roman"/>
          <w:lang w:val="en-GB"/>
        </w:rPr>
        <w:t xml:space="preserve"> is to be filled in by the tenderer and must detail what is offered (for example the words </w:t>
      </w:r>
      <w:r>
        <w:rPr>
          <w:rFonts w:ascii="Times New Roman" w:hAnsi="Times New Roman"/>
          <w:lang w:val="en-GB"/>
        </w:rPr>
        <w:t>‘</w:t>
      </w:r>
      <w:r w:rsidRPr="00207A66">
        <w:rPr>
          <w:rFonts w:ascii="Times New Roman" w:hAnsi="Times New Roman"/>
          <w:lang w:val="en-GB"/>
        </w:rPr>
        <w:t>compliant</w:t>
      </w:r>
      <w:r>
        <w:rPr>
          <w:rFonts w:ascii="Times New Roman" w:hAnsi="Times New Roman"/>
          <w:lang w:val="en-GB"/>
        </w:rPr>
        <w:t>’</w:t>
      </w:r>
      <w:r w:rsidRPr="00207A66">
        <w:rPr>
          <w:rFonts w:ascii="Times New Roman" w:hAnsi="Times New Roman"/>
          <w:lang w:val="en-GB"/>
        </w:rPr>
        <w:t xml:space="preserve"> or </w:t>
      </w:r>
      <w:r>
        <w:rPr>
          <w:rFonts w:ascii="Times New Roman" w:hAnsi="Times New Roman"/>
          <w:lang w:val="en-GB"/>
        </w:rPr>
        <w:t>‘</w:t>
      </w:r>
      <w:r w:rsidRPr="00207A66">
        <w:rPr>
          <w:rFonts w:ascii="Times New Roman" w:hAnsi="Times New Roman"/>
          <w:lang w:val="en-GB"/>
        </w:rPr>
        <w:t>yes</w:t>
      </w:r>
      <w:r>
        <w:rPr>
          <w:rFonts w:ascii="Times New Roman" w:hAnsi="Times New Roman"/>
          <w:lang w:val="en-GB"/>
        </w:rPr>
        <w:t>’</w:t>
      </w:r>
      <w:r w:rsidRPr="00207A66">
        <w:rPr>
          <w:rFonts w:ascii="Times New Roman" w:hAnsi="Times New Roman"/>
          <w:lang w:val="en-GB"/>
        </w:rPr>
        <w:t xml:space="preserve"> are not sufficient)</w:t>
      </w:r>
      <w:r>
        <w:rPr>
          <w:rFonts w:ascii="Times New Roman" w:hAnsi="Times New Roman"/>
          <w:lang w:val="en-GB"/>
        </w:rPr>
        <w:t xml:space="preserve"> </w:t>
      </w:r>
      <w:r w:rsidRPr="00207A66">
        <w:rPr>
          <w:rFonts w:ascii="Times New Roman" w:hAnsi="Times New Roman"/>
          <w:lang w:val="en-GB"/>
        </w:rPr>
        <w:t xml:space="preserve"> </w:t>
      </w:r>
    </w:p>
    <w:p w:rsidR="006C3A6C" w:rsidRPr="00153236" w:rsidRDefault="006C3A6C" w:rsidP="006C3A6C">
      <w:pPr>
        <w:numPr>
          <w:ilvl w:val="0"/>
          <w:numId w:val="9"/>
        </w:numPr>
        <w:spacing w:after="0" w:line="240" w:lineRule="auto"/>
        <w:jc w:val="both"/>
        <w:rPr>
          <w:rFonts w:ascii="Times New Roman" w:hAnsi="Times New Roman"/>
          <w:lang w:val="en-GB"/>
        </w:rPr>
      </w:pPr>
      <w:r>
        <w:rPr>
          <w:rFonts w:ascii="Times New Roman" w:hAnsi="Times New Roman"/>
          <w:lang w:val="en-GB"/>
        </w:rPr>
        <w:t>Column 4</w:t>
      </w:r>
      <w:r w:rsidRPr="00207A66">
        <w:rPr>
          <w:rFonts w:ascii="Times New Roman" w:hAnsi="Times New Roman"/>
          <w:lang w:val="en-GB"/>
        </w:rPr>
        <w:t xml:space="preserve"> allows the tenderer to make </w:t>
      </w:r>
      <w:r w:rsidRPr="00153236">
        <w:rPr>
          <w:rFonts w:ascii="Times New Roman" w:hAnsi="Times New Roman"/>
          <w:lang w:val="en-GB"/>
        </w:rPr>
        <w:t>comments on</w:t>
      </w:r>
      <w:r>
        <w:rPr>
          <w:rFonts w:ascii="Times New Roman" w:hAnsi="Times New Roman"/>
          <w:lang w:val="en-GB"/>
        </w:rPr>
        <w:t xml:space="preserve"> </w:t>
      </w:r>
      <w:r w:rsidRPr="00153236">
        <w:rPr>
          <w:rFonts w:ascii="Times New Roman" w:hAnsi="Times New Roman"/>
          <w:lang w:val="en-GB"/>
        </w:rPr>
        <w:t>its proposed supply and to make eventual references to the documentation</w:t>
      </w:r>
    </w:p>
    <w:p w:rsidR="006C3A6C" w:rsidRPr="00207A66" w:rsidRDefault="006C3A6C" w:rsidP="006C3A6C">
      <w:pPr>
        <w:jc w:val="both"/>
        <w:rPr>
          <w:rFonts w:ascii="Times New Roman" w:hAnsi="Times New Roman"/>
          <w:lang w:val="en-GB"/>
        </w:rPr>
      </w:pPr>
      <w:r w:rsidRPr="00207A66">
        <w:rPr>
          <w:rFonts w:ascii="Times New Roman" w:hAnsi="Times New Roman"/>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6C3A6C" w:rsidRDefault="006C3A6C" w:rsidP="006C3A6C">
      <w:pPr>
        <w:ind w:left="567" w:hanging="567"/>
        <w:jc w:val="both"/>
        <w:rPr>
          <w:rFonts w:ascii="Times New Roman" w:hAnsi="Times New Roman"/>
          <w:lang w:val="en-GB"/>
        </w:rPr>
      </w:pPr>
      <w:r w:rsidRPr="00207A66">
        <w:rPr>
          <w:rFonts w:ascii="Times New Roman" w:hAnsi="Times New Roman"/>
          <w:lang w:val="en-GB"/>
        </w:rPr>
        <w:t>The offer must be clear enough to allow the evaluators to make an easy comparison between the requested specifications and the offered</w:t>
      </w:r>
      <w:r w:rsidRPr="00405366">
        <w:rPr>
          <w:rFonts w:ascii="Times New Roman" w:hAnsi="Times New Roman"/>
          <w:b/>
          <w:lang w:val="en-GB"/>
        </w:rPr>
        <w:t xml:space="preserve"> </w:t>
      </w:r>
      <w:r w:rsidRPr="00207A66">
        <w:rPr>
          <w:rFonts w:ascii="Times New Roman" w:hAnsi="Times New Roman"/>
          <w:lang w:val="en-GB"/>
        </w:rPr>
        <w:t>specifications.</w:t>
      </w:r>
    </w:p>
    <w:p w:rsidR="004E28DD" w:rsidRDefault="006C3A6C" w:rsidP="006C3A6C">
      <w:r>
        <w:rPr>
          <w:rFonts w:ascii="Times New Roman" w:hAnsi="Times New Roman"/>
          <w:lang w:val="en-GB"/>
        </w:rPr>
        <w:br w:type="page"/>
      </w:r>
    </w:p>
    <w:p w:rsidR="004E28DD" w:rsidRDefault="004E28DD"/>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6946"/>
        <w:gridCol w:w="2495"/>
        <w:gridCol w:w="2509"/>
        <w:gridCol w:w="2476"/>
      </w:tblGrid>
      <w:tr w:rsidR="006C3A6C" w:rsidRPr="004E28DD" w:rsidTr="006109F2">
        <w:trPr>
          <w:trHeight w:val="288"/>
        </w:trPr>
        <w:tc>
          <w:tcPr>
            <w:tcW w:w="962" w:type="dxa"/>
            <w:shd w:val="clear" w:color="000000" w:fill="D9D9D9"/>
          </w:tcPr>
          <w:p w:rsidR="006C3A6C" w:rsidRDefault="006C3A6C" w:rsidP="006C3A6C">
            <w:pPr>
              <w:jc w:val="center"/>
              <w:rPr>
                <w:rFonts w:ascii="Times New Roman" w:hAnsi="Times New Roman"/>
                <w:b/>
              </w:rPr>
            </w:pPr>
            <w:r>
              <w:rPr>
                <w:rFonts w:ascii="Times New Roman" w:hAnsi="Times New Roman"/>
                <w:b/>
              </w:rPr>
              <w:t>1.</w:t>
            </w:r>
          </w:p>
          <w:p w:rsidR="006C3A6C" w:rsidRPr="00034B1D" w:rsidRDefault="006C3A6C" w:rsidP="006C3A6C">
            <w:pPr>
              <w:jc w:val="center"/>
              <w:rPr>
                <w:rFonts w:ascii="Times New Roman" w:hAnsi="Times New Roman"/>
                <w:b/>
                <w:highlight w:val="green"/>
              </w:rPr>
            </w:pPr>
            <w:r w:rsidRPr="00034B1D">
              <w:rPr>
                <w:rFonts w:ascii="Times New Roman" w:hAnsi="Times New Roman"/>
                <w:b/>
              </w:rPr>
              <w:t xml:space="preserve">Item </w:t>
            </w:r>
            <w:r w:rsidRPr="00684176">
              <w:rPr>
                <w:rFonts w:ascii="Times New Roman" w:hAnsi="Times New Roman"/>
                <w:b/>
                <w:lang w:val="en-GB"/>
              </w:rPr>
              <w:t>number</w:t>
            </w:r>
          </w:p>
        </w:tc>
        <w:tc>
          <w:tcPr>
            <w:tcW w:w="6946" w:type="dxa"/>
            <w:shd w:val="clear" w:color="000000" w:fill="D0CECE"/>
            <w:noWrap/>
            <w:hideMark/>
          </w:tcPr>
          <w:p w:rsidR="006C3A6C" w:rsidRDefault="006C3A6C" w:rsidP="006C3A6C">
            <w:pPr>
              <w:jc w:val="center"/>
              <w:rPr>
                <w:rFonts w:ascii="Times New Roman" w:hAnsi="Times New Roman"/>
                <w:b/>
              </w:rPr>
            </w:pPr>
            <w:r>
              <w:rPr>
                <w:rFonts w:ascii="Times New Roman" w:hAnsi="Times New Roman"/>
                <w:b/>
              </w:rPr>
              <w:t>2.</w:t>
            </w:r>
          </w:p>
          <w:p w:rsidR="006C3A6C" w:rsidRPr="00034B1D" w:rsidRDefault="006C3A6C" w:rsidP="006C3A6C">
            <w:pPr>
              <w:jc w:val="center"/>
              <w:rPr>
                <w:rFonts w:ascii="Times New Roman" w:hAnsi="Times New Roman"/>
                <w:b/>
              </w:rPr>
            </w:pPr>
            <w:r w:rsidRPr="00684176">
              <w:rPr>
                <w:rFonts w:ascii="Times New Roman" w:hAnsi="Times New Roman"/>
                <w:b/>
                <w:lang w:val="en-GB"/>
              </w:rPr>
              <w:t>Specifications</w:t>
            </w:r>
            <w:r w:rsidRPr="00034B1D">
              <w:rPr>
                <w:rFonts w:ascii="Times New Roman" w:hAnsi="Times New Roman"/>
                <w:b/>
              </w:rPr>
              <w:t xml:space="preserve"> </w:t>
            </w:r>
            <w:r>
              <w:rPr>
                <w:rFonts w:ascii="Times New Roman" w:hAnsi="Times New Roman"/>
                <w:b/>
                <w:lang w:val="en-GB"/>
              </w:rPr>
              <w:t>r</w:t>
            </w:r>
            <w:r w:rsidRPr="00684176">
              <w:rPr>
                <w:rFonts w:ascii="Times New Roman" w:hAnsi="Times New Roman"/>
                <w:b/>
                <w:lang w:val="en-GB"/>
              </w:rPr>
              <w:t>equired</w:t>
            </w:r>
          </w:p>
        </w:tc>
        <w:tc>
          <w:tcPr>
            <w:tcW w:w="2495" w:type="dxa"/>
            <w:shd w:val="clear" w:color="000000" w:fill="D0CECE"/>
          </w:tcPr>
          <w:p w:rsidR="006C3A6C" w:rsidRDefault="006C3A6C" w:rsidP="006C3A6C">
            <w:pPr>
              <w:tabs>
                <w:tab w:val="left" w:pos="729"/>
              </w:tabs>
              <w:jc w:val="center"/>
              <w:rPr>
                <w:rFonts w:ascii="Times New Roman" w:hAnsi="Times New Roman"/>
                <w:b/>
              </w:rPr>
            </w:pPr>
            <w:r>
              <w:rPr>
                <w:rFonts w:ascii="Times New Roman" w:hAnsi="Times New Roman"/>
                <w:b/>
              </w:rPr>
              <w:t>3.</w:t>
            </w:r>
          </w:p>
          <w:p w:rsidR="006C3A6C" w:rsidRPr="00034B1D" w:rsidRDefault="006C3A6C" w:rsidP="006C3A6C">
            <w:pPr>
              <w:tabs>
                <w:tab w:val="left" w:pos="729"/>
              </w:tabs>
              <w:jc w:val="center"/>
              <w:rPr>
                <w:rFonts w:ascii="Times New Roman" w:hAnsi="Times New Roman"/>
                <w:b/>
              </w:rPr>
            </w:pPr>
            <w:r w:rsidRPr="00684176">
              <w:rPr>
                <w:rFonts w:ascii="Times New Roman" w:hAnsi="Times New Roman"/>
                <w:b/>
                <w:lang w:val="en-GB"/>
              </w:rPr>
              <w:t>Specifications</w:t>
            </w:r>
            <w:r>
              <w:rPr>
                <w:rFonts w:ascii="Times New Roman" w:hAnsi="Times New Roman"/>
                <w:b/>
              </w:rPr>
              <w:t xml:space="preserve"> </w:t>
            </w:r>
            <w:r w:rsidRPr="00684176">
              <w:rPr>
                <w:rFonts w:ascii="Times New Roman" w:hAnsi="Times New Roman"/>
                <w:b/>
                <w:lang w:val="en-GB"/>
              </w:rPr>
              <w:t>offered</w:t>
            </w:r>
          </w:p>
        </w:tc>
        <w:tc>
          <w:tcPr>
            <w:tcW w:w="2509" w:type="dxa"/>
            <w:shd w:val="clear" w:color="000000" w:fill="D0CECE"/>
          </w:tcPr>
          <w:p w:rsidR="006C3A6C" w:rsidRDefault="006C3A6C" w:rsidP="006C3A6C">
            <w:pPr>
              <w:tabs>
                <w:tab w:val="left" w:pos="729"/>
              </w:tabs>
              <w:jc w:val="center"/>
              <w:rPr>
                <w:rFonts w:ascii="Times New Roman" w:hAnsi="Times New Roman"/>
                <w:b/>
                <w:lang w:val="en-GB"/>
              </w:rPr>
            </w:pPr>
            <w:r>
              <w:rPr>
                <w:rFonts w:ascii="Times New Roman" w:hAnsi="Times New Roman"/>
                <w:b/>
                <w:lang w:val="en-GB"/>
              </w:rPr>
              <w:t>4</w:t>
            </w:r>
            <w:r w:rsidRPr="000F3878">
              <w:rPr>
                <w:rFonts w:ascii="Times New Roman" w:hAnsi="Times New Roman"/>
                <w:b/>
                <w:lang w:val="en-GB"/>
              </w:rPr>
              <w:t>.</w:t>
            </w:r>
            <w:r w:rsidRPr="00034B1D">
              <w:rPr>
                <w:rFonts w:ascii="Times New Roman" w:hAnsi="Times New Roman"/>
                <w:b/>
                <w:lang w:val="en-GB"/>
              </w:rPr>
              <w:t xml:space="preserve"> </w:t>
            </w:r>
          </w:p>
          <w:p w:rsidR="006C3A6C" w:rsidRPr="00034B1D" w:rsidRDefault="006C3A6C" w:rsidP="006C3A6C">
            <w:pPr>
              <w:tabs>
                <w:tab w:val="left" w:pos="729"/>
              </w:tabs>
              <w:jc w:val="center"/>
              <w:rPr>
                <w:rFonts w:ascii="Times New Roman" w:hAnsi="Times New Roman"/>
                <w:b/>
                <w:lang w:val="en-GB"/>
              </w:rPr>
            </w:pPr>
            <w:r w:rsidRPr="00034B1D">
              <w:rPr>
                <w:rFonts w:ascii="Times New Roman" w:hAnsi="Times New Roman"/>
                <w:b/>
                <w:lang w:val="en-GB"/>
              </w:rPr>
              <w:t xml:space="preserve">Notes, remarks, </w:t>
            </w:r>
            <w:r>
              <w:rPr>
                <w:rFonts w:ascii="Times New Roman" w:hAnsi="Times New Roman"/>
                <w:b/>
                <w:lang w:val="en-GB"/>
              </w:rPr>
              <w:br/>
              <w:t>r</w:t>
            </w:r>
            <w:r w:rsidRPr="00034B1D">
              <w:rPr>
                <w:rFonts w:ascii="Times New Roman" w:hAnsi="Times New Roman"/>
                <w:b/>
                <w:lang w:val="en-GB"/>
              </w:rPr>
              <w:t>ef to documentation</w:t>
            </w:r>
          </w:p>
        </w:tc>
        <w:tc>
          <w:tcPr>
            <w:tcW w:w="2476" w:type="dxa"/>
            <w:shd w:val="clear" w:color="000000" w:fill="D0CECE"/>
          </w:tcPr>
          <w:p w:rsidR="006C3A6C" w:rsidRDefault="006C3A6C" w:rsidP="006C3A6C">
            <w:pPr>
              <w:tabs>
                <w:tab w:val="left" w:pos="729"/>
              </w:tabs>
              <w:jc w:val="center"/>
              <w:rPr>
                <w:rFonts w:ascii="Times New Roman" w:hAnsi="Times New Roman"/>
                <w:b/>
                <w:lang w:val="en-GB"/>
              </w:rPr>
            </w:pPr>
            <w:r>
              <w:rPr>
                <w:rFonts w:ascii="Times New Roman" w:hAnsi="Times New Roman"/>
                <w:b/>
                <w:lang w:val="en-GB"/>
              </w:rPr>
              <w:t>5.</w:t>
            </w:r>
          </w:p>
          <w:p w:rsidR="006C3A6C" w:rsidRPr="00034B1D" w:rsidRDefault="006C3A6C" w:rsidP="006C3A6C">
            <w:pPr>
              <w:tabs>
                <w:tab w:val="left" w:pos="729"/>
              </w:tabs>
              <w:jc w:val="center"/>
              <w:rPr>
                <w:rFonts w:ascii="Times New Roman" w:hAnsi="Times New Roman"/>
                <w:b/>
                <w:lang w:val="en-GB"/>
              </w:rPr>
            </w:pPr>
            <w:r w:rsidRPr="00034B1D">
              <w:rPr>
                <w:rFonts w:ascii="Times New Roman" w:hAnsi="Times New Roman"/>
                <w:b/>
                <w:lang w:val="en-GB"/>
              </w:rPr>
              <w:t xml:space="preserve">Evaluation </w:t>
            </w:r>
            <w:r>
              <w:rPr>
                <w:rFonts w:ascii="Times New Roman" w:hAnsi="Times New Roman"/>
                <w:b/>
                <w:lang w:val="en-GB"/>
              </w:rPr>
              <w:t>c</w:t>
            </w:r>
            <w:r w:rsidRPr="00034B1D">
              <w:rPr>
                <w:rFonts w:ascii="Times New Roman" w:hAnsi="Times New Roman"/>
                <w:b/>
                <w:lang w:val="en-GB"/>
              </w:rPr>
              <w:t xml:space="preserve">ommittee’s notes </w:t>
            </w:r>
          </w:p>
        </w:tc>
      </w:tr>
      <w:tr w:rsidR="005B2A6F" w:rsidRPr="004E28DD" w:rsidTr="006109F2">
        <w:trPr>
          <w:trHeight w:val="288"/>
        </w:trPr>
        <w:tc>
          <w:tcPr>
            <w:tcW w:w="962" w:type="dxa"/>
            <w:shd w:val="clear" w:color="000000" w:fill="D9D9D9"/>
          </w:tcPr>
          <w:p w:rsidR="005B2A6F" w:rsidRDefault="005B2A6F" w:rsidP="006C3A6C">
            <w:pPr>
              <w:jc w:val="center"/>
              <w:rPr>
                <w:rFonts w:ascii="Times New Roman" w:hAnsi="Times New Roman"/>
                <w:b/>
              </w:rPr>
            </w:pPr>
          </w:p>
        </w:tc>
        <w:tc>
          <w:tcPr>
            <w:tcW w:w="6946" w:type="dxa"/>
            <w:shd w:val="clear" w:color="000000" w:fill="D0CECE"/>
            <w:noWrap/>
          </w:tcPr>
          <w:p w:rsidR="005B2A6F" w:rsidRPr="005B2A6F" w:rsidRDefault="005B2A6F" w:rsidP="00EB5E47">
            <w:pPr>
              <w:rPr>
                <w:rFonts w:ascii="Times New Roman" w:hAnsi="Times New Roman"/>
                <w:b/>
                <w:lang w:val="en-US"/>
              </w:rPr>
            </w:pPr>
            <w:r>
              <w:rPr>
                <w:rFonts w:ascii="Times New Roman" w:hAnsi="Times New Roman"/>
                <w:b/>
                <w:lang w:val="en-US"/>
              </w:rPr>
              <w:t xml:space="preserve">LOT </w:t>
            </w:r>
            <w:r w:rsidR="00EB5E47">
              <w:rPr>
                <w:rFonts w:ascii="Times New Roman" w:hAnsi="Times New Roman"/>
                <w:b/>
                <w:lang w:val="en-US"/>
              </w:rPr>
              <w:t>1</w:t>
            </w:r>
            <w:r>
              <w:rPr>
                <w:rFonts w:ascii="Times New Roman" w:hAnsi="Times New Roman"/>
                <w:b/>
                <w:lang w:val="en-US"/>
              </w:rPr>
              <w:t xml:space="preserve">. </w:t>
            </w:r>
            <w:r w:rsidRPr="005B2A6F">
              <w:rPr>
                <w:rFonts w:ascii="Times New Roman" w:hAnsi="Times New Roman"/>
                <w:b/>
                <w:lang w:val="en-US"/>
              </w:rPr>
              <w:t xml:space="preserve">EQUIPMENT FOR BLS AND ILS </w:t>
            </w:r>
          </w:p>
        </w:tc>
        <w:tc>
          <w:tcPr>
            <w:tcW w:w="2495" w:type="dxa"/>
            <w:shd w:val="clear" w:color="000000" w:fill="D0CECE"/>
          </w:tcPr>
          <w:p w:rsidR="005B2A6F" w:rsidRDefault="005B2A6F" w:rsidP="006C3A6C">
            <w:pPr>
              <w:tabs>
                <w:tab w:val="left" w:pos="729"/>
              </w:tabs>
              <w:jc w:val="center"/>
              <w:rPr>
                <w:rFonts w:ascii="Times New Roman" w:hAnsi="Times New Roman"/>
                <w:b/>
              </w:rPr>
            </w:pPr>
          </w:p>
        </w:tc>
        <w:tc>
          <w:tcPr>
            <w:tcW w:w="2509" w:type="dxa"/>
            <w:shd w:val="clear" w:color="000000" w:fill="D0CECE"/>
          </w:tcPr>
          <w:p w:rsidR="005B2A6F" w:rsidRDefault="005B2A6F" w:rsidP="006C3A6C">
            <w:pPr>
              <w:tabs>
                <w:tab w:val="left" w:pos="729"/>
              </w:tabs>
              <w:jc w:val="center"/>
              <w:rPr>
                <w:rFonts w:ascii="Times New Roman" w:hAnsi="Times New Roman"/>
                <w:b/>
                <w:lang w:val="en-GB"/>
              </w:rPr>
            </w:pPr>
          </w:p>
        </w:tc>
        <w:tc>
          <w:tcPr>
            <w:tcW w:w="2476" w:type="dxa"/>
            <w:shd w:val="clear" w:color="000000" w:fill="D0CECE"/>
          </w:tcPr>
          <w:p w:rsidR="005B2A6F" w:rsidRDefault="005B2A6F" w:rsidP="006C3A6C">
            <w:pPr>
              <w:tabs>
                <w:tab w:val="left" w:pos="729"/>
              </w:tabs>
              <w:jc w:val="center"/>
              <w:rPr>
                <w:rFonts w:ascii="Times New Roman" w:hAnsi="Times New Roman"/>
                <w:b/>
                <w:lang w:val="en-GB"/>
              </w:rPr>
            </w:pPr>
          </w:p>
        </w:tc>
      </w:tr>
      <w:tr w:rsidR="006C3A6C" w:rsidRPr="004E28DD" w:rsidTr="006109F2">
        <w:trPr>
          <w:trHeight w:val="2989"/>
        </w:trPr>
        <w:tc>
          <w:tcPr>
            <w:tcW w:w="962" w:type="dxa"/>
            <w:shd w:val="clear" w:color="000000" w:fill="FFFFFF"/>
            <w:vAlign w:val="bottom"/>
          </w:tcPr>
          <w:p w:rsidR="006C3A6C" w:rsidRPr="006C3A6C" w:rsidRDefault="005B2A6F" w:rsidP="004E28DD">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t>I.</w:t>
            </w:r>
            <w:r w:rsidR="006C3A6C">
              <w:rPr>
                <w:rFonts w:ascii="Calibri" w:eastAsia="Times New Roman" w:hAnsi="Calibri" w:cs="Calibri"/>
                <w:color w:val="000000"/>
                <w:lang w:val="en-US" w:eastAsia="mk-MK"/>
              </w:rPr>
              <w:t>1</w:t>
            </w:r>
          </w:p>
        </w:tc>
        <w:tc>
          <w:tcPr>
            <w:tcW w:w="6946" w:type="dxa"/>
            <w:shd w:val="clear" w:color="auto" w:fill="auto"/>
            <w:vAlign w:val="bottom"/>
            <w:hideMark/>
          </w:tcPr>
          <w:p w:rsidR="006C3A6C" w:rsidRPr="00075D94" w:rsidRDefault="006C3A6C" w:rsidP="00D26167">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eastAsia="mk-MK"/>
              </w:rPr>
              <w:t>Automatic Ext</w:t>
            </w:r>
            <w:r w:rsidRPr="004E28DD">
              <w:rPr>
                <w:rFonts w:ascii="Calibri" w:eastAsia="Times New Roman" w:hAnsi="Calibri" w:cs="Calibri"/>
                <w:color w:val="000000"/>
                <w:lang w:eastAsia="mk-MK"/>
              </w:rPr>
              <w:t>ernal Defibrilator</w:t>
            </w:r>
            <w:r>
              <w:rPr>
                <w:rFonts w:ascii="Calibri" w:eastAsia="Times New Roman" w:hAnsi="Calibri" w:cs="Calibri"/>
                <w:color w:val="000000"/>
                <w:lang w:val="en-US" w:eastAsia="mk-MK"/>
              </w:rPr>
              <w:t>, Qty 10</w:t>
            </w:r>
          </w:p>
          <w:p w:rsidR="006C3A6C" w:rsidRDefault="006C3A6C" w:rsidP="00D26167">
            <w:pPr>
              <w:spacing w:after="0" w:line="240" w:lineRule="auto"/>
              <w:rPr>
                <w:rFonts w:ascii="Calibri" w:eastAsia="Times New Roman" w:hAnsi="Calibri" w:cs="Calibri"/>
                <w:color w:val="000000"/>
                <w:lang w:eastAsia="mk-MK"/>
              </w:rPr>
            </w:pPr>
            <w:r w:rsidRPr="004E28DD">
              <w:rPr>
                <w:rFonts w:ascii="Calibri" w:eastAsia="Times New Roman" w:hAnsi="Calibri" w:cs="Calibri"/>
                <w:color w:val="000000"/>
                <w:lang w:eastAsia="mk-MK"/>
              </w:rPr>
              <w:t xml:space="preserve">Fully automatic  public access defibrilator with  pulsed biphasic waveform </w:t>
            </w:r>
            <w:r w:rsidRPr="004E28DD">
              <w:rPr>
                <w:rFonts w:ascii="Calibri" w:eastAsia="Times New Roman" w:hAnsi="Calibri" w:cs="Calibri"/>
                <w:color w:val="000000"/>
                <w:lang w:eastAsia="mk-MK"/>
              </w:rPr>
              <w:br/>
              <w:t>Disposable Li-MnO2 lithium cell 12 V, 2,8Ah</w:t>
            </w:r>
            <w:r w:rsidRPr="004E28DD">
              <w:rPr>
                <w:rFonts w:ascii="Calibri" w:eastAsia="Times New Roman" w:hAnsi="Calibri" w:cs="Calibri"/>
                <w:color w:val="000000"/>
                <w:lang w:eastAsia="mk-MK"/>
              </w:rPr>
              <w:br/>
              <w:t>Battery capacity:</w:t>
            </w:r>
            <w:r>
              <w:rPr>
                <w:rFonts w:ascii="Calibri" w:eastAsia="Times New Roman" w:hAnsi="Calibri" w:cs="Calibri"/>
                <w:color w:val="000000"/>
                <w:lang w:val="en-US" w:eastAsia="mk-MK"/>
              </w:rPr>
              <w:t xml:space="preserve"> </w:t>
            </w:r>
            <w:r w:rsidRPr="004E28DD">
              <w:rPr>
                <w:rFonts w:ascii="Calibri" w:eastAsia="Times New Roman" w:hAnsi="Calibri" w:cs="Calibri"/>
                <w:color w:val="000000"/>
                <w:lang w:eastAsia="mk-MK"/>
              </w:rPr>
              <w:t>more than 180 shocks at maximum energy</w:t>
            </w:r>
            <w:r w:rsidRPr="004E28DD">
              <w:rPr>
                <w:rFonts w:ascii="Calibri" w:eastAsia="Times New Roman" w:hAnsi="Calibri" w:cs="Calibri"/>
                <w:color w:val="000000"/>
                <w:lang w:eastAsia="mk-MK"/>
              </w:rPr>
              <w:br/>
              <w:t>Dimensions (h x w x l): 70x230x220mm</w:t>
            </w:r>
            <w:r>
              <w:rPr>
                <w:rFonts w:ascii="Calibri" w:eastAsia="Times New Roman" w:hAnsi="Calibri" w:cs="Calibri"/>
                <w:color w:val="000000"/>
                <w:lang w:val="en-US" w:eastAsia="mk-MK"/>
              </w:rPr>
              <w:t xml:space="preserve"> +_5%</w:t>
            </w:r>
            <w:r w:rsidRPr="004E28DD">
              <w:rPr>
                <w:rFonts w:ascii="Calibri" w:eastAsia="Times New Roman" w:hAnsi="Calibri" w:cs="Calibri"/>
                <w:color w:val="000000"/>
                <w:lang w:eastAsia="mk-MK"/>
              </w:rPr>
              <w:br/>
              <w:t xml:space="preserve">Weight: </w:t>
            </w:r>
            <w:r>
              <w:rPr>
                <w:rFonts w:ascii="Calibri" w:eastAsia="Times New Roman" w:hAnsi="Calibri" w:cs="Calibri"/>
                <w:color w:val="000000"/>
                <w:lang w:val="en-US" w:eastAsia="mk-MK"/>
              </w:rPr>
              <w:t>max.</w:t>
            </w:r>
            <w:r>
              <w:rPr>
                <w:rFonts w:ascii="Calibri" w:eastAsia="Times New Roman" w:hAnsi="Calibri" w:cs="Calibri"/>
                <w:color w:val="000000"/>
                <w:lang w:eastAsia="mk-MK"/>
              </w:rPr>
              <w:t xml:space="preserve"> 1,6</w:t>
            </w:r>
            <w:r w:rsidRPr="004E28DD">
              <w:rPr>
                <w:rFonts w:ascii="Calibri" w:eastAsia="Times New Roman" w:hAnsi="Calibri" w:cs="Calibri"/>
                <w:color w:val="000000"/>
                <w:lang w:eastAsia="mk-MK"/>
              </w:rPr>
              <w:t xml:space="preserve"> kg (incl. battery)</w:t>
            </w:r>
            <w:r w:rsidRPr="004E28DD">
              <w:rPr>
                <w:rFonts w:ascii="Calibri" w:eastAsia="Times New Roman" w:hAnsi="Calibri" w:cs="Calibri"/>
                <w:color w:val="000000"/>
                <w:lang w:eastAsia="mk-MK"/>
              </w:rPr>
              <w:br/>
              <w:t xml:space="preserve">LCD screen </w:t>
            </w:r>
            <w:r>
              <w:rPr>
                <w:rFonts w:ascii="Calibri" w:eastAsia="Times New Roman" w:hAnsi="Calibri" w:cs="Calibri"/>
                <w:color w:val="000000"/>
                <w:lang w:val="en-US" w:eastAsia="mk-MK"/>
              </w:rPr>
              <w:t xml:space="preserve">with </w:t>
            </w:r>
            <w:r>
              <w:rPr>
                <w:rFonts w:ascii="Calibri" w:eastAsia="Times New Roman" w:hAnsi="Calibri" w:cs="Calibri"/>
                <w:color w:val="000000"/>
                <w:lang w:eastAsia="mk-MK"/>
              </w:rPr>
              <w:t>text and simbol display</w:t>
            </w:r>
            <w:r>
              <w:rPr>
                <w:rFonts w:ascii="Calibri" w:eastAsia="Times New Roman" w:hAnsi="Calibri" w:cs="Calibri"/>
                <w:color w:val="000000"/>
                <w:lang w:val="en-US" w:eastAsia="mk-MK"/>
              </w:rPr>
              <w:t xml:space="preserve"> with minimal dimensions </w:t>
            </w:r>
            <w:r w:rsidRPr="004E28DD">
              <w:rPr>
                <w:rFonts w:ascii="Calibri" w:eastAsia="Times New Roman" w:hAnsi="Calibri" w:cs="Calibri"/>
                <w:color w:val="000000"/>
                <w:lang w:eastAsia="mk-MK"/>
              </w:rPr>
              <w:t>100x</w:t>
            </w:r>
            <w:r>
              <w:rPr>
                <w:rFonts w:ascii="Calibri" w:eastAsia="Times New Roman" w:hAnsi="Calibri" w:cs="Calibri"/>
                <w:color w:val="000000"/>
                <w:lang w:eastAsia="mk-MK"/>
              </w:rPr>
              <w:t xml:space="preserve">37mm </w:t>
            </w:r>
          </w:p>
          <w:p w:rsidR="006C3A6C" w:rsidRDefault="006C3A6C" w:rsidP="00D26167">
            <w:pPr>
              <w:spacing w:after="0" w:line="240" w:lineRule="auto"/>
              <w:rPr>
                <w:rFonts w:ascii="Calibri" w:eastAsia="Times New Roman" w:hAnsi="Calibri" w:cs="Calibri"/>
                <w:color w:val="000000"/>
                <w:lang w:eastAsia="mk-MK"/>
              </w:rPr>
            </w:pPr>
            <w:r w:rsidRPr="004E28DD">
              <w:rPr>
                <w:rFonts w:ascii="Calibri" w:eastAsia="Times New Roman" w:hAnsi="Calibri" w:cs="Calibri"/>
                <w:color w:val="000000"/>
                <w:lang w:eastAsia="mk-MK"/>
              </w:rPr>
              <w:t>Energy levels</w:t>
            </w:r>
            <w:r>
              <w:rPr>
                <w:rFonts w:ascii="Calibri" w:eastAsia="Times New Roman" w:hAnsi="Calibri" w:cs="Calibri"/>
                <w:color w:val="000000"/>
                <w:lang w:val="en-US" w:eastAsia="mk-MK"/>
              </w:rPr>
              <w:t xml:space="preserve"> for adults in minimal range of</w:t>
            </w:r>
            <w:r>
              <w:rPr>
                <w:rFonts w:ascii="Calibri" w:eastAsia="Times New Roman" w:hAnsi="Calibri" w:cs="Calibri"/>
                <w:color w:val="000000"/>
                <w:lang w:eastAsia="mk-MK"/>
              </w:rPr>
              <w:t>: 1 to150</w:t>
            </w:r>
            <w:r>
              <w:rPr>
                <w:rFonts w:ascii="Calibri" w:eastAsia="Times New Roman" w:hAnsi="Calibri" w:cs="Calibri"/>
                <w:color w:val="000000"/>
                <w:lang w:val="en-US" w:eastAsia="mk-MK"/>
              </w:rPr>
              <w:t xml:space="preserve"> J</w:t>
            </w:r>
            <w:r>
              <w:rPr>
                <w:rFonts w:ascii="Calibri" w:eastAsia="Times New Roman" w:hAnsi="Calibri" w:cs="Calibri"/>
                <w:color w:val="000000"/>
                <w:lang w:eastAsia="mk-MK"/>
              </w:rPr>
              <w:t xml:space="preserve"> </w:t>
            </w:r>
            <w:r w:rsidRPr="004E28DD">
              <w:rPr>
                <w:rFonts w:ascii="Calibri" w:eastAsia="Times New Roman" w:hAnsi="Calibri" w:cs="Calibri"/>
                <w:color w:val="000000"/>
                <w:lang w:eastAsia="mk-MK"/>
              </w:rPr>
              <w:t>Information data store up on SD card:</w:t>
            </w:r>
            <w:r w:rsidRPr="004E28DD">
              <w:rPr>
                <w:rFonts w:ascii="Calibri" w:eastAsia="Times New Roman" w:hAnsi="Calibri" w:cs="Calibri"/>
                <w:color w:val="000000"/>
                <w:lang w:eastAsia="mk-MK"/>
              </w:rPr>
              <w:br/>
              <w:t>Recorded data:</w:t>
            </w:r>
            <w:r w:rsidRPr="004E28DD">
              <w:rPr>
                <w:rFonts w:ascii="Calibri" w:eastAsia="Times New Roman" w:hAnsi="Calibri" w:cs="Calibri"/>
                <w:color w:val="000000"/>
                <w:lang w:eastAsia="mk-MK"/>
              </w:rPr>
              <w:br/>
              <w:t xml:space="preserve">   -ECG signal recording (</w:t>
            </w:r>
            <w:r>
              <w:rPr>
                <w:rFonts w:ascii="Calibri" w:eastAsia="Times New Roman" w:hAnsi="Calibri" w:cs="Calibri"/>
                <w:color w:val="000000"/>
                <w:lang w:val="en-US" w:eastAsia="mk-MK"/>
              </w:rPr>
              <w:t xml:space="preserve">minimum </w:t>
            </w:r>
            <w:r w:rsidRPr="004E28DD">
              <w:rPr>
                <w:rFonts w:ascii="Calibri" w:eastAsia="Times New Roman" w:hAnsi="Calibri" w:cs="Calibri"/>
                <w:color w:val="000000"/>
                <w:lang w:eastAsia="mk-MK"/>
              </w:rPr>
              <w:t>2h)</w:t>
            </w:r>
            <w:r w:rsidRPr="004E28DD">
              <w:rPr>
                <w:rFonts w:ascii="Calibri" w:eastAsia="Times New Roman" w:hAnsi="Calibri" w:cs="Calibri"/>
                <w:color w:val="000000"/>
                <w:lang w:eastAsia="mk-MK"/>
              </w:rPr>
              <w:br/>
              <w:t xml:space="preserve">   -Ambient noise recording (</w:t>
            </w:r>
            <w:r>
              <w:rPr>
                <w:rFonts w:ascii="Calibri" w:eastAsia="Times New Roman" w:hAnsi="Calibri" w:cs="Calibri"/>
                <w:color w:val="000000"/>
                <w:lang w:val="en-US" w:eastAsia="mk-MK"/>
              </w:rPr>
              <w:t xml:space="preserve">minimum </w:t>
            </w:r>
            <w:r w:rsidRPr="004E28DD">
              <w:rPr>
                <w:rFonts w:ascii="Calibri" w:eastAsia="Times New Roman" w:hAnsi="Calibri" w:cs="Calibri"/>
                <w:color w:val="000000"/>
                <w:lang w:eastAsia="mk-MK"/>
              </w:rPr>
              <w:t>2h)</w:t>
            </w:r>
            <w:r w:rsidRPr="004E28DD">
              <w:rPr>
                <w:rFonts w:ascii="Calibri" w:eastAsia="Times New Roman" w:hAnsi="Calibri" w:cs="Calibri"/>
                <w:color w:val="000000"/>
                <w:lang w:eastAsia="mk-MK"/>
              </w:rPr>
              <w:br/>
              <w:t xml:space="preserve">  </w:t>
            </w:r>
            <w:r>
              <w:rPr>
                <w:rFonts w:ascii="Calibri" w:eastAsia="Times New Roman" w:hAnsi="Calibri" w:cs="Calibri"/>
                <w:color w:val="000000"/>
                <w:lang w:eastAsia="mk-MK"/>
              </w:rPr>
              <w:t xml:space="preserve"> -Event recording (</w:t>
            </w:r>
            <w:r>
              <w:rPr>
                <w:rFonts w:ascii="Calibri" w:eastAsia="Times New Roman" w:hAnsi="Calibri" w:cs="Calibri"/>
                <w:color w:val="000000"/>
                <w:lang w:val="en-US" w:eastAsia="mk-MK"/>
              </w:rPr>
              <w:t xml:space="preserve">minimum </w:t>
            </w:r>
            <w:r>
              <w:rPr>
                <w:rFonts w:ascii="Calibri" w:eastAsia="Times New Roman" w:hAnsi="Calibri" w:cs="Calibri"/>
                <w:color w:val="000000"/>
                <w:lang w:eastAsia="mk-MK"/>
              </w:rPr>
              <w:t>500 events)</w:t>
            </w:r>
          </w:p>
          <w:p w:rsidR="006C3A6C" w:rsidRPr="004E28DD" w:rsidRDefault="006C3A6C" w:rsidP="00D26167">
            <w:pPr>
              <w:spacing w:after="0" w:line="240" w:lineRule="auto"/>
              <w:rPr>
                <w:rFonts w:ascii="Calibri" w:eastAsia="Times New Roman" w:hAnsi="Calibri" w:cs="Calibri"/>
                <w:color w:val="000000"/>
                <w:lang w:eastAsia="mk-MK"/>
              </w:rPr>
            </w:pPr>
            <w:r>
              <w:rPr>
                <w:rFonts w:ascii="Calibri" w:eastAsia="Times New Roman" w:hAnsi="Calibri" w:cs="Calibri"/>
                <w:color w:val="000000"/>
                <w:lang w:val="en-US" w:eastAsia="mk-MK"/>
              </w:rPr>
              <w:t>Option for a</w:t>
            </w:r>
            <w:r w:rsidRPr="00404C28">
              <w:rPr>
                <w:rFonts w:ascii="Calibri" w:eastAsia="Times New Roman" w:hAnsi="Calibri" w:cs="Calibri"/>
                <w:color w:val="000000"/>
                <w:lang w:eastAsia="mk-MK"/>
              </w:rPr>
              <w:t>utomatic data transmission</w:t>
            </w:r>
            <w:r>
              <w:rPr>
                <w:rFonts w:ascii="Calibri" w:eastAsia="Times New Roman" w:hAnsi="Calibri" w:cs="Calibri"/>
                <w:color w:val="000000"/>
                <w:lang w:val="en-US" w:eastAsia="mk-MK"/>
              </w:rPr>
              <w:t xml:space="preserve"> : </w:t>
            </w:r>
            <w:r w:rsidRPr="00404C28">
              <w:rPr>
                <w:rFonts w:ascii="Calibri" w:eastAsia="Times New Roman" w:hAnsi="Calibri" w:cs="Calibri"/>
                <w:color w:val="000000"/>
                <w:lang w:eastAsia="mk-MK"/>
              </w:rPr>
              <w:t xml:space="preserve">Intervention data and the device configuration </w:t>
            </w:r>
            <w:r>
              <w:rPr>
                <w:rFonts w:ascii="Calibri" w:eastAsia="Times New Roman" w:hAnsi="Calibri" w:cs="Calibri"/>
                <w:color w:val="000000"/>
                <w:lang w:val="en-US" w:eastAsia="mk-MK"/>
              </w:rPr>
              <w:t>to</w:t>
            </w:r>
            <w:r w:rsidRPr="00404C28">
              <w:rPr>
                <w:rFonts w:ascii="Calibri" w:eastAsia="Times New Roman" w:hAnsi="Calibri" w:cs="Calibri"/>
                <w:color w:val="000000"/>
                <w:lang w:eastAsia="mk-MK"/>
              </w:rPr>
              <w:t xml:space="preserve"> be sent to a server via an Ethernet network</w:t>
            </w:r>
            <w:r>
              <w:rPr>
                <w:rFonts w:ascii="Calibri" w:eastAsia="Times New Roman" w:hAnsi="Calibri" w:cs="Calibri"/>
                <w:color w:val="000000"/>
                <w:lang w:eastAsia="mk-MK"/>
              </w:rPr>
              <w:br/>
            </w:r>
            <w:r>
              <w:rPr>
                <w:rFonts w:ascii="Calibri" w:eastAsia="Times New Roman" w:hAnsi="Calibri" w:cs="Calibri"/>
                <w:color w:val="000000"/>
                <w:lang w:val="en-US" w:eastAsia="mk-MK"/>
              </w:rPr>
              <w:t>To be delivered with minimum one s</w:t>
            </w:r>
            <w:r>
              <w:rPr>
                <w:rFonts w:ascii="Calibri" w:eastAsia="Times New Roman" w:hAnsi="Calibri" w:cs="Calibri"/>
                <w:color w:val="000000"/>
                <w:lang w:eastAsia="mk-MK"/>
              </w:rPr>
              <w:t xml:space="preserve">et of preconected </w:t>
            </w:r>
            <w:r w:rsidRPr="004E28DD">
              <w:rPr>
                <w:rFonts w:ascii="Calibri" w:eastAsia="Times New Roman" w:hAnsi="Calibri" w:cs="Calibri"/>
                <w:color w:val="000000"/>
                <w:lang w:eastAsia="mk-MK"/>
              </w:rPr>
              <w:t>disposable</w:t>
            </w:r>
            <w:r>
              <w:rPr>
                <w:rFonts w:ascii="Calibri" w:eastAsia="Times New Roman" w:hAnsi="Calibri" w:cs="Calibri"/>
                <w:color w:val="000000"/>
                <w:lang w:val="en-US" w:eastAsia="mk-MK"/>
              </w:rPr>
              <w:t xml:space="preserve"> </w:t>
            </w:r>
            <w:r>
              <w:rPr>
                <w:rFonts w:ascii="Calibri" w:eastAsia="Times New Roman" w:hAnsi="Calibri" w:cs="Calibri"/>
                <w:color w:val="000000"/>
                <w:lang w:eastAsia="mk-MK"/>
              </w:rPr>
              <w:t>adult pads</w:t>
            </w:r>
            <w:r>
              <w:rPr>
                <w:rFonts w:ascii="Calibri" w:eastAsia="Times New Roman" w:hAnsi="Calibri" w:cs="Calibri"/>
                <w:color w:val="000000"/>
                <w:lang w:val="en-US" w:eastAsia="mk-MK"/>
              </w:rPr>
              <w:t xml:space="preserve"> and </w:t>
            </w:r>
            <w:r w:rsidRPr="004E28DD">
              <w:rPr>
                <w:rFonts w:ascii="Calibri" w:eastAsia="Times New Roman" w:hAnsi="Calibri" w:cs="Calibri"/>
                <w:color w:val="000000"/>
                <w:lang w:eastAsia="mk-MK"/>
              </w:rPr>
              <w:t xml:space="preserve">carrying bag                                      </w:t>
            </w:r>
          </w:p>
        </w:tc>
        <w:tc>
          <w:tcPr>
            <w:tcW w:w="2495" w:type="dxa"/>
          </w:tcPr>
          <w:p w:rsidR="006C3A6C" w:rsidRDefault="006C3A6C" w:rsidP="00D26167">
            <w:pPr>
              <w:spacing w:after="0" w:line="240" w:lineRule="auto"/>
              <w:rPr>
                <w:rFonts w:ascii="Calibri" w:eastAsia="Times New Roman" w:hAnsi="Calibri" w:cs="Calibri"/>
                <w:color w:val="000000"/>
                <w:lang w:eastAsia="mk-MK"/>
              </w:rPr>
            </w:pPr>
          </w:p>
        </w:tc>
        <w:tc>
          <w:tcPr>
            <w:tcW w:w="2509" w:type="dxa"/>
          </w:tcPr>
          <w:p w:rsidR="006C3A6C" w:rsidRDefault="006C3A6C" w:rsidP="00D26167">
            <w:pPr>
              <w:spacing w:after="0" w:line="240" w:lineRule="auto"/>
              <w:rPr>
                <w:rFonts w:ascii="Calibri" w:eastAsia="Times New Roman" w:hAnsi="Calibri" w:cs="Calibri"/>
                <w:color w:val="000000"/>
                <w:lang w:eastAsia="mk-MK"/>
              </w:rPr>
            </w:pPr>
          </w:p>
        </w:tc>
        <w:tc>
          <w:tcPr>
            <w:tcW w:w="2476" w:type="dxa"/>
          </w:tcPr>
          <w:p w:rsidR="006C3A6C" w:rsidRDefault="006C3A6C" w:rsidP="00D26167">
            <w:pPr>
              <w:spacing w:after="0" w:line="240" w:lineRule="auto"/>
              <w:rPr>
                <w:rFonts w:ascii="Calibri" w:eastAsia="Times New Roman" w:hAnsi="Calibri" w:cs="Calibri"/>
                <w:color w:val="000000"/>
                <w:lang w:eastAsia="mk-MK"/>
              </w:rPr>
            </w:pPr>
          </w:p>
        </w:tc>
      </w:tr>
      <w:tr w:rsidR="006C3A6C" w:rsidRPr="004E28DD" w:rsidTr="006109F2">
        <w:trPr>
          <w:trHeight w:val="1691"/>
        </w:trPr>
        <w:tc>
          <w:tcPr>
            <w:tcW w:w="962" w:type="dxa"/>
            <w:shd w:val="clear" w:color="000000" w:fill="FFFFFF"/>
            <w:vAlign w:val="bottom"/>
          </w:tcPr>
          <w:p w:rsidR="006C3A6C" w:rsidRPr="006C3A6C" w:rsidRDefault="005B2A6F" w:rsidP="006C3A6C">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t>I.</w:t>
            </w:r>
            <w:r w:rsidR="006C3A6C">
              <w:rPr>
                <w:rFonts w:ascii="Calibri" w:eastAsia="Times New Roman" w:hAnsi="Calibri" w:cs="Calibri"/>
                <w:color w:val="000000"/>
                <w:lang w:val="en-US" w:eastAsia="mk-MK"/>
              </w:rPr>
              <w:t>2</w:t>
            </w:r>
          </w:p>
        </w:tc>
        <w:tc>
          <w:tcPr>
            <w:tcW w:w="6946" w:type="dxa"/>
            <w:shd w:val="clear" w:color="auto" w:fill="auto"/>
            <w:vAlign w:val="bottom"/>
            <w:hideMark/>
          </w:tcPr>
          <w:p w:rsidR="006C3A6C" w:rsidRDefault="006C3A6C" w:rsidP="00AF1EEF">
            <w:pPr>
              <w:spacing w:after="0" w:line="240" w:lineRule="auto"/>
              <w:rPr>
                <w:rFonts w:ascii="Calibri" w:eastAsia="Times New Roman" w:hAnsi="Calibri" w:cs="Calibri"/>
                <w:color w:val="000000"/>
                <w:lang w:val="en-US" w:eastAsia="mk-MK"/>
              </w:rPr>
            </w:pPr>
            <w:r w:rsidRPr="004E28DD">
              <w:rPr>
                <w:rFonts w:ascii="Calibri" w:eastAsia="Times New Roman" w:hAnsi="Calibri" w:cs="Calibri"/>
                <w:color w:val="000000"/>
                <w:lang w:eastAsia="mk-MK"/>
              </w:rPr>
              <w:t>BLS training mannequ</w:t>
            </w:r>
            <w:r>
              <w:rPr>
                <w:rFonts w:ascii="Calibri" w:eastAsia="Times New Roman" w:hAnsi="Calibri" w:cs="Calibri"/>
                <w:color w:val="000000"/>
                <w:lang w:val="en-US" w:eastAsia="mk-MK"/>
              </w:rPr>
              <w:t>i</w:t>
            </w:r>
            <w:r w:rsidRPr="004E28DD">
              <w:rPr>
                <w:rFonts w:ascii="Calibri" w:eastAsia="Times New Roman" w:hAnsi="Calibri" w:cs="Calibri"/>
                <w:color w:val="000000"/>
                <w:lang w:eastAsia="mk-MK"/>
              </w:rPr>
              <w:t>n</w:t>
            </w:r>
            <w:r>
              <w:rPr>
                <w:rFonts w:ascii="Calibri" w:eastAsia="Times New Roman" w:hAnsi="Calibri" w:cs="Calibri"/>
                <w:color w:val="000000"/>
                <w:lang w:val="en-US" w:eastAsia="mk-MK"/>
              </w:rPr>
              <w:t xml:space="preserve"> …Qty 10</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CPR Training </w:t>
            </w:r>
            <w:r w:rsidRPr="007522D9">
              <w:rPr>
                <w:rFonts w:eastAsia="Times New Roman" w:cs="Calibri"/>
                <w:color w:val="000000"/>
                <w:lang w:eastAsia="mk-MK"/>
              </w:rPr>
              <w:t>mannequin</w:t>
            </w:r>
            <w:r w:rsidRPr="007658B9">
              <w:rPr>
                <w:rFonts w:eastAsia="Times New Roman" w:cs="Calibri"/>
                <w:color w:val="000000"/>
                <w:lang w:eastAsia="mk-MK"/>
              </w:rPr>
              <w:t xml:space="preserve"> </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 </w:t>
            </w:r>
            <w:r w:rsidRPr="007658B9">
              <w:rPr>
                <w:rFonts w:eastAsia="Times New Roman" w:cs="Calibri"/>
                <w:color w:val="000000"/>
                <w:lang w:val="en-US" w:eastAsia="mk-MK"/>
              </w:rPr>
              <w:t xml:space="preserve">The </w:t>
            </w:r>
            <w:r w:rsidRPr="007522D9">
              <w:rPr>
                <w:rFonts w:eastAsia="Times New Roman" w:cs="Calibri"/>
                <w:color w:val="000000"/>
                <w:lang w:eastAsia="mk-MK"/>
              </w:rPr>
              <w:t>mannequin</w:t>
            </w:r>
            <w:r w:rsidRPr="007658B9">
              <w:rPr>
                <w:rFonts w:eastAsia="Times New Roman" w:cs="Calibri"/>
                <w:color w:val="000000"/>
                <w:lang w:eastAsia="mk-MK"/>
              </w:rPr>
              <w:t xml:space="preserve"> should have </w:t>
            </w:r>
            <w:r w:rsidRPr="007658B9">
              <w:rPr>
                <w:rFonts w:eastAsia="Times New Roman" w:cs="Calibri"/>
                <w:color w:val="000000"/>
                <w:lang w:val="en-US" w:eastAsia="mk-MK"/>
              </w:rPr>
              <w:t>s</w:t>
            </w:r>
            <w:r w:rsidRPr="007658B9">
              <w:rPr>
                <w:rFonts w:eastAsia="Times New Roman" w:cs="Calibri"/>
                <w:color w:val="000000"/>
                <w:lang w:eastAsia="mk-MK"/>
              </w:rPr>
              <w:t xml:space="preserve">imple face shield lung system </w:t>
            </w:r>
            <w:r w:rsidRPr="007658B9">
              <w:rPr>
                <w:rFonts w:eastAsia="Times New Roman" w:cs="Calibri"/>
                <w:color w:val="000000"/>
                <w:lang w:val="en-US" w:eastAsia="mk-MK"/>
              </w:rPr>
              <w:t xml:space="preserve">without need of </w:t>
            </w:r>
            <w:r>
              <w:rPr>
                <w:rFonts w:eastAsia="Times New Roman" w:cs="Calibri"/>
                <w:color w:val="000000"/>
                <w:lang w:eastAsia="mk-MK"/>
              </w:rPr>
              <w:t xml:space="preserve"> cleaning, disinfecting</w:t>
            </w:r>
            <w:r w:rsidRPr="007658B9">
              <w:rPr>
                <w:rFonts w:eastAsia="Times New Roman" w:cs="Calibri"/>
                <w:color w:val="000000"/>
                <w:lang w:eastAsia="mk-MK"/>
              </w:rPr>
              <w:t xml:space="preserve"> or disassembly required</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 </w:t>
            </w:r>
            <w:r w:rsidRPr="007658B9">
              <w:rPr>
                <w:rFonts w:eastAsia="Times New Roman" w:cs="Calibri"/>
                <w:color w:val="000000"/>
                <w:lang w:val="en-US" w:eastAsia="mk-MK"/>
              </w:rPr>
              <w:t xml:space="preserve">The head of the offered </w:t>
            </w:r>
            <w:r w:rsidRPr="007522D9">
              <w:rPr>
                <w:rFonts w:eastAsia="Times New Roman" w:cs="Calibri"/>
                <w:color w:val="000000"/>
                <w:lang w:eastAsia="mk-MK"/>
              </w:rPr>
              <w:t>mannequin</w:t>
            </w:r>
            <w:r w:rsidRPr="007658B9">
              <w:rPr>
                <w:rFonts w:eastAsia="Times New Roman" w:cs="Calibri"/>
                <w:color w:val="000000"/>
                <w:lang w:eastAsia="mk-MK"/>
              </w:rPr>
              <w:t xml:space="preserve"> </w:t>
            </w:r>
            <w:r w:rsidRPr="007658B9">
              <w:rPr>
                <w:rFonts w:eastAsia="Times New Roman" w:cs="Calibri"/>
                <w:color w:val="000000"/>
                <w:lang w:val="en-US" w:eastAsia="mk-MK"/>
              </w:rPr>
              <w:t>must be able to</w:t>
            </w:r>
            <w:r w:rsidRPr="007658B9">
              <w:rPr>
                <w:rFonts w:eastAsia="Times New Roman" w:cs="Calibri"/>
                <w:color w:val="000000"/>
                <w:lang w:eastAsia="mk-MK"/>
              </w:rPr>
              <w:t xml:space="preserve"> tilt/chin lift  for opening the airway, tough vinyl skin and a foam-filled torso for resistance to compressions</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 </w:t>
            </w:r>
            <w:r w:rsidRPr="007658B9">
              <w:rPr>
                <w:rFonts w:eastAsia="Times New Roman" w:cs="Calibri"/>
                <w:color w:val="000000"/>
                <w:lang w:val="en-US" w:eastAsia="mk-MK"/>
              </w:rPr>
              <w:t>Must have p</w:t>
            </w:r>
            <w:r w:rsidRPr="007658B9">
              <w:rPr>
                <w:rFonts w:eastAsia="Times New Roman" w:cs="Calibri"/>
                <w:color w:val="000000"/>
                <w:lang w:eastAsia="mk-MK"/>
              </w:rPr>
              <w:t>alpable landmarks</w:t>
            </w:r>
            <w:r>
              <w:rPr>
                <w:rFonts w:eastAsia="Times New Roman" w:cs="Calibri"/>
                <w:color w:val="000000"/>
                <w:lang w:val="en-US" w:eastAsia="mk-MK"/>
              </w:rPr>
              <w:t xml:space="preserve"> to</w:t>
            </w:r>
            <w:r w:rsidRPr="007658B9">
              <w:rPr>
                <w:rFonts w:eastAsia="Times New Roman" w:cs="Calibri"/>
                <w:color w:val="000000"/>
                <w:lang w:eastAsia="mk-MK"/>
              </w:rPr>
              <w:t xml:space="preserve"> ensure proper hand placement</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 </w:t>
            </w:r>
            <w:r w:rsidRPr="007658B9">
              <w:rPr>
                <w:rFonts w:eastAsia="Times New Roman" w:cs="Calibri"/>
                <w:color w:val="000000"/>
                <w:lang w:val="en-US" w:eastAsia="mk-MK"/>
              </w:rPr>
              <w:t>Must have o</w:t>
            </w:r>
            <w:r w:rsidRPr="007658B9">
              <w:rPr>
                <w:rFonts w:eastAsia="Times New Roman" w:cs="Calibri"/>
                <w:color w:val="000000"/>
                <w:lang w:eastAsia="mk-MK"/>
              </w:rPr>
              <w:t xml:space="preserve">bservable chest rise </w:t>
            </w:r>
            <w:r>
              <w:rPr>
                <w:rFonts w:eastAsia="Times New Roman" w:cs="Calibri"/>
                <w:color w:val="000000"/>
                <w:lang w:val="en-US" w:eastAsia="mk-MK"/>
              </w:rPr>
              <w:t xml:space="preserve">that </w:t>
            </w:r>
            <w:r w:rsidRPr="007658B9">
              <w:rPr>
                <w:rFonts w:eastAsia="Times New Roman" w:cs="Calibri"/>
                <w:color w:val="000000"/>
                <w:lang w:eastAsia="mk-MK"/>
              </w:rPr>
              <w:t>verifies ventilation</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 </w:t>
            </w:r>
            <w:r w:rsidRPr="007658B9">
              <w:rPr>
                <w:rFonts w:eastAsia="Times New Roman" w:cs="Calibri"/>
                <w:color w:val="000000"/>
                <w:lang w:val="en-US" w:eastAsia="mk-MK"/>
              </w:rPr>
              <w:t>Must have r</w:t>
            </w:r>
            <w:r w:rsidRPr="007658B9">
              <w:rPr>
                <w:rFonts w:eastAsia="Times New Roman" w:cs="Calibri"/>
                <w:color w:val="000000"/>
                <w:lang w:eastAsia="mk-MK"/>
              </w:rPr>
              <w:t xml:space="preserve">ate light </w:t>
            </w:r>
            <w:r w:rsidRPr="007658B9">
              <w:rPr>
                <w:rFonts w:eastAsia="Times New Roman" w:cs="Calibri"/>
                <w:color w:val="000000"/>
                <w:lang w:val="en-US" w:eastAsia="mk-MK"/>
              </w:rPr>
              <w:t xml:space="preserve">that </w:t>
            </w:r>
            <w:r w:rsidRPr="007658B9">
              <w:rPr>
                <w:rFonts w:eastAsia="Times New Roman" w:cs="Calibri"/>
                <w:color w:val="000000"/>
                <w:lang w:eastAsia="mk-MK"/>
              </w:rPr>
              <w:t>comes on when the correct rate is achieved</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lastRenderedPageBreak/>
              <w:t xml:space="preserve">- </w:t>
            </w:r>
            <w:r w:rsidRPr="007658B9">
              <w:rPr>
                <w:rFonts w:eastAsia="Times New Roman" w:cs="Calibri"/>
                <w:color w:val="000000"/>
                <w:lang w:val="en-US" w:eastAsia="mk-MK"/>
              </w:rPr>
              <w:t>Must have a s</w:t>
            </w:r>
            <w:r w:rsidRPr="007658B9">
              <w:rPr>
                <w:rFonts w:eastAsia="Times New Roman" w:cs="Calibri"/>
                <w:color w:val="000000"/>
                <w:lang w:eastAsia="mk-MK"/>
              </w:rPr>
              <w:t xml:space="preserve">econd light </w:t>
            </w:r>
            <w:r w:rsidRPr="007658B9">
              <w:rPr>
                <w:rFonts w:eastAsia="Times New Roman" w:cs="Calibri"/>
                <w:color w:val="000000"/>
                <w:lang w:val="en-US" w:eastAsia="mk-MK"/>
              </w:rPr>
              <w:t xml:space="preserve">that </w:t>
            </w:r>
            <w:r w:rsidRPr="007658B9">
              <w:rPr>
                <w:rFonts w:eastAsia="Times New Roman" w:cs="Calibri"/>
                <w:color w:val="000000"/>
                <w:lang w:eastAsia="mk-MK"/>
              </w:rPr>
              <w:t>comes on to show correct depth with proper release</w:t>
            </w:r>
          </w:p>
          <w:p w:rsidR="006C3A6C" w:rsidRPr="007658B9"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 </w:t>
            </w:r>
            <w:r w:rsidRPr="007658B9">
              <w:rPr>
                <w:rFonts w:eastAsia="Times New Roman" w:cs="Calibri"/>
                <w:color w:val="000000"/>
                <w:lang w:val="en-US" w:eastAsia="mk-MK"/>
              </w:rPr>
              <w:t xml:space="preserve">Possibility for assessment </w:t>
            </w:r>
            <w:r w:rsidRPr="007658B9">
              <w:rPr>
                <w:rFonts w:eastAsia="Times New Roman" w:cs="Calibri"/>
                <w:color w:val="000000"/>
                <w:lang w:eastAsia="mk-MK"/>
              </w:rPr>
              <w:t xml:space="preserve">of quality </w:t>
            </w:r>
            <w:r>
              <w:rPr>
                <w:rFonts w:eastAsia="Times New Roman" w:cs="Calibri"/>
                <w:color w:val="000000"/>
                <w:lang w:val="en-US" w:eastAsia="mk-MK"/>
              </w:rPr>
              <w:t xml:space="preserve"> of </w:t>
            </w:r>
            <w:r w:rsidRPr="007658B9">
              <w:rPr>
                <w:rFonts w:eastAsia="Times New Roman" w:cs="Calibri"/>
                <w:color w:val="000000"/>
                <w:lang w:eastAsia="mk-MK"/>
              </w:rPr>
              <w:t>CPR</w:t>
            </w:r>
            <w:r w:rsidRPr="007658B9">
              <w:rPr>
                <w:rFonts w:eastAsia="Times New Roman" w:cs="Calibri"/>
                <w:color w:val="000000"/>
                <w:lang w:val="en-US" w:eastAsia="mk-MK"/>
              </w:rPr>
              <w:t xml:space="preserve">  when b</w:t>
            </w:r>
            <w:r w:rsidRPr="007658B9">
              <w:rPr>
                <w:rFonts w:eastAsia="Times New Roman" w:cs="Calibri"/>
                <w:color w:val="000000"/>
                <w:lang w:eastAsia="mk-MK"/>
              </w:rPr>
              <w:t xml:space="preserve">oth lights </w:t>
            </w:r>
            <w:r w:rsidRPr="007658B9">
              <w:rPr>
                <w:rFonts w:eastAsia="Times New Roman" w:cs="Calibri"/>
                <w:color w:val="000000"/>
                <w:lang w:val="en-US" w:eastAsia="mk-MK"/>
              </w:rPr>
              <w:t xml:space="preserve">are </w:t>
            </w:r>
            <w:r w:rsidRPr="007658B9">
              <w:rPr>
                <w:rFonts w:eastAsia="Times New Roman" w:cs="Calibri"/>
                <w:color w:val="000000"/>
                <w:lang w:eastAsia="mk-MK"/>
              </w:rPr>
              <w:t xml:space="preserve">on </w:t>
            </w:r>
          </w:p>
          <w:p w:rsidR="006C3A6C" w:rsidRDefault="006C3A6C" w:rsidP="00AF1EEF">
            <w:pPr>
              <w:spacing w:after="0" w:line="240" w:lineRule="auto"/>
              <w:rPr>
                <w:rFonts w:eastAsia="Times New Roman" w:cs="Calibri"/>
                <w:color w:val="000000"/>
                <w:lang w:eastAsia="mk-MK"/>
              </w:rPr>
            </w:pPr>
            <w:r w:rsidRPr="007658B9">
              <w:rPr>
                <w:rFonts w:eastAsia="Times New Roman" w:cs="Calibri"/>
                <w:color w:val="000000"/>
                <w:lang w:eastAsia="mk-MK"/>
              </w:rPr>
              <w:t xml:space="preserve">- </w:t>
            </w:r>
            <w:r w:rsidRPr="007658B9">
              <w:rPr>
                <w:rFonts w:eastAsia="Times New Roman" w:cs="Calibri"/>
                <w:color w:val="000000"/>
                <w:lang w:val="en-US" w:eastAsia="mk-MK"/>
              </w:rPr>
              <w:t xml:space="preserve">Must be delivered with </w:t>
            </w:r>
            <w:r w:rsidRPr="007658B9">
              <w:rPr>
                <w:rFonts w:eastAsia="Times New Roman" w:cs="Calibri"/>
                <w:color w:val="000000"/>
                <w:lang w:eastAsia="mk-MK"/>
              </w:rPr>
              <w:t>three airways and instructions</w:t>
            </w:r>
          </w:p>
          <w:p w:rsidR="006C3A6C" w:rsidRDefault="006C3A6C" w:rsidP="00AF1EEF">
            <w:pPr>
              <w:spacing w:after="0" w:line="240" w:lineRule="auto"/>
              <w:rPr>
                <w:rFonts w:eastAsia="Times New Roman" w:cs="Calibri"/>
                <w:color w:val="000000"/>
                <w:lang w:val="en-US" w:eastAsia="mk-MK"/>
              </w:rPr>
            </w:pPr>
            <w:r>
              <w:rPr>
                <w:rFonts w:eastAsia="Times New Roman" w:cs="Calibri"/>
                <w:color w:val="000000"/>
                <w:lang w:val="en-US" w:eastAsia="mk-MK"/>
              </w:rPr>
              <w:t>-</w:t>
            </w:r>
            <w:r>
              <w:t xml:space="preserve"> </w:t>
            </w:r>
            <w:r>
              <w:rPr>
                <w:lang w:val="en-US"/>
              </w:rPr>
              <w:t xml:space="preserve">The </w:t>
            </w:r>
            <w:r w:rsidRPr="007658B9">
              <w:rPr>
                <w:rFonts w:eastAsia="Times New Roman" w:cs="Calibri"/>
                <w:color w:val="000000"/>
                <w:lang w:val="en-US" w:eastAsia="mk-MK"/>
              </w:rPr>
              <w:t xml:space="preserve">depth and rate </w:t>
            </w:r>
            <w:r>
              <w:rPr>
                <w:rFonts w:eastAsia="Times New Roman" w:cs="Calibri"/>
                <w:color w:val="000000"/>
                <w:lang w:val="en-US" w:eastAsia="mk-MK"/>
              </w:rPr>
              <w:t xml:space="preserve">of the offered Manikin must be set according to internationally accepted standards for BLS </w:t>
            </w:r>
          </w:p>
          <w:p w:rsidR="006C3A6C" w:rsidRPr="007658B9" w:rsidRDefault="006C3A6C" w:rsidP="00AF1EEF">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t>-The vi</w:t>
            </w:r>
            <w:r w:rsidRPr="007658B9">
              <w:rPr>
                <w:rFonts w:ascii="Calibri" w:eastAsia="Times New Roman" w:hAnsi="Calibri" w:cs="Calibri"/>
                <w:color w:val="000000"/>
                <w:lang w:val="en-US" w:eastAsia="mk-MK"/>
              </w:rPr>
              <w:t xml:space="preserve">sual </w:t>
            </w:r>
            <w:r>
              <w:rPr>
                <w:rFonts w:ascii="Calibri" w:eastAsia="Times New Roman" w:hAnsi="Calibri" w:cs="Calibri"/>
                <w:color w:val="000000"/>
                <w:lang w:val="en-US" w:eastAsia="mk-MK"/>
              </w:rPr>
              <w:t>t</w:t>
            </w:r>
            <w:r w:rsidRPr="007658B9">
              <w:rPr>
                <w:rFonts w:ascii="Calibri" w:eastAsia="Times New Roman" w:hAnsi="Calibri" w:cs="Calibri"/>
                <w:color w:val="000000"/>
                <w:lang w:val="en-US" w:eastAsia="mk-MK"/>
              </w:rPr>
              <w:t xml:space="preserve">raining </w:t>
            </w:r>
            <w:r>
              <w:rPr>
                <w:rFonts w:ascii="Calibri" w:eastAsia="Times New Roman" w:hAnsi="Calibri" w:cs="Calibri"/>
                <w:color w:val="000000"/>
                <w:lang w:val="en-US" w:eastAsia="mk-MK"/>
              </w:rPr>
              <w:t>a</w:t>
            </w:r>
            <w:r w:rsidRPr="007658B9">
              <w:rPr>
                <w:rFonts w:ascii="Calibri" w:eastAsia="Times New Roman" w:hAnsi="Calibri" w:cs="Calibri"/>
                <w:color w:val="000000"/>
                <w:lang w:val="en-US" w:eastAsia="mk-MK"/>
              </w:rPr>
              <w:t>ssistant</w:t>
            </w:r>
            <w:r>
              <w:rPr>
                <w:rFonts w:ascii="Calibri" w:eastAsia="Times New Roman" w:hAnsi="Calibri" w:cs="Calibri"/>
                <w:color w:val="000000"/>
                <w:lang w:val="en-US" w:eastAsia="mk-MK"/>
              </w:rPr>
              <w:t xml:space="preserve"> box to be provided with</w:t>
            </w:r>
            <w:r w:rsidRPr="009959EA">
              <w:rPr>
                <w:rFonts w:ascii="Calibri" w:eastAsia="Times New Roman" w:hAnsi="Calibri" w:cs="Calibri"/>
                <w:color w:val="000000"/>
                <w:lang w:val="en-US" w:eastAsia="mk-MK"/>
              </w:rPr>
              <w:t xml:space="preserve"> light indicators </w:t>
            </w:r>
            <w:r>
              <w:rPr>
                <w:rFonts w:ascii="Calibri" w:eastAsia="Times New Roman" w:hAnsi="Calibri" w:cs="Calibri"/>
                <w:color w:val="000000"/>
                <w:lang w:val="en-US" w:eastAsia="mk-MK"/>
              </w:rPr>
              <w:t xml:space="preserve">that </w:t>
            </w:r>
            <w:r w:rsidRPr="009959EA">
              <w:rPr>
                <w:rFonts w:ascii="Calibri" w:eastAsia="Times New Roman" w:hAnsi="Calibri" w:cs="Calibri"/>
                <w:color w:val="000000"/>
                <w:lang w:val="en-US" w:eastAsia="mk-MK"/>
              </w:rPr>
              <w:t xml:space="preserve">runs on a 9V DC battery </w:t>
            </w:r>
          </w:p>
        </w:tc>
        <w:tc>
          <w:tcPr>
            <w:tcW w:w="2495" w:type="dxa"/>
          </w:tcPr>
          <w:p w:rsidR="006C3A6C" w:rsidRPr="004E28DD" w:rsidRDefault="006C3A6C" w:rsidP="00AF1EEF">
            <w:pPr>
              <w:spacing w:after="0" w:line="240" w:lineRule="auto"/>
              <w:rPr>
                <w:rFonts w:ascii="Calibri" w:eastAsia="Times New Roman" w:hAnsi="Calibri" w:cs="Calibri"/>
                <w:color w:val="000000"/>
                <w:lang w:eastAsia="mk-MK"/>
              </w:rPr>
            </w:pPr>
          </w:p>
        </w:tc>
        <w:tc>
          <w:tcPr>
            <w:tcW w:w="2509" w:type="dxa"/>
          </w:tcPr>
          <w:p w:rsidR="006C3A6C" w:rsidRPr="004E28DD" w:rsidRDefault="006C3A6C" w:rsidP="00AF1EEF">
            <w:pPr>
              <w:spacing w:after="0" w:line="240" w:lineRule="auto"/>
              <w:rPr>
                <w:rFonts w:ascii="Calibri" w:eastAsia="Times New Roman" w:hAnsi="Calibri" w:cs="Calibri"/>
                <w:color w:val="000000"/>
                <w:lang w:eastAsia="mk-MK"/>
              </w:rPr>
            </w:pPr>
          </w:p>
        </w:tc>
        <w:tc>
          <w:tcPr>
            <w:tcW w:w="2476" w:type="dxa"/>
          </w:tcPr>
          <w:p w:rsidR="006C3A6C" w:rsidRPr="004E28DD" w:rsidRDefault="006C3A6C" w:rsidP="00AF1EEF">
            <w:pPr>
              <w:spacing w:after="0" w:line="240" w:lineRule="auto"/>
              <w:rPr>
                <w:rFonts w:ascii="Calibri" w:eastAsia="Times New Roman" w:hAnsi="Calibri" w:cs="Calibri"/>
                <w:color w:val="000000"/>
                <w:lang w:eastAsia="mk-MK"/>
              </w:rPr>
            </w:pPr>
          </w:p>
        </w:tc>
      </w:tr>
      <w:tr w:rsidR="006C3A6C" w:rsidRPr="004E28DD" w:rsidTr="006109F2">
        <w:trPr>
          <w:trHeight w:val="4405"/>
        </w:trPr>
        <w:tc>
          <w:tcPr>
            <w:tcW w:w="962" w:type="dxa"/>
            <w:shd w:val="clear" w:color="000000" w:fill="FFFFFF"/>
            <w:vAlign w:val="bottom"/>
          </w:tcPr>
          <w:p w:rsidR="006C3A6C" w:rsidRPr="006C3A6C" w:rsidRDefault="005B2A6F" w:rsidP="006C3A6C">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lastRenderedPageBreak/>
              <w:t>I.</w:t>
            </w:r>
            <w:r w:rsidR="006C3A6C">
              <w:rPr>
                <w:rFonts w:ascii="Calibri" w:eastAsia="Times New Roman" w:hAnsi="Calibri" w:cs="Calibri"/>
                <w:color w:val="000000"/>
                <w:lang w:val="en-US" w:eastAsia="mk-MK"/>
              </w:rPr>
              <w:t>3</w:t>
            </w:r>
          </w:p>
        </w:tc>
        <w:tc>
          <w:tcPr>
            <w:tcW w:w="6946" w:type="dxa"/>
            <w:shd w:val="clear" w:color="auto" w:fill="auto"/>
            <w:vAlign w:val="bottom"/>
            <w:hideMark/>
          </w:tcPr>
          <w:p w:rsidR="006C3A6C" w:rsidRPr="00075D94" w:rsidRDefault="006C3A6C" w:rsidP="00F25E0F">
            <w:pPr>
              <w:spacing w:after="0" w:line="240" w:lineRule="auto"/>
              <w:rPr>
                <w:rFonts w:ascii="Calibri" w:eastAsia="Times New Roman" w:hAnsi="Calibri" w:cs="Calibri"/>
                <w:color w:val="000000"/>
                <w:lang w:val="en-US" w:eastAsia="mk-MK"/>
              </w:rPr>
            </w:pPr>
            <w:r w:rsidRPr="004E28DD">
              <w:rPr>
                <w:rFonts w:ascii="Calibri" w:eastAsia="Times New Roman" w:hAnsi="Calibri" w:cs="Calibri"/>
                <w:color w:val="000000"/>
                <w:lang w:eastAsia="mk-MK"/>
              </w:rPr>
              <w:t>Training AEDs</w:t>
            </w:r>
            <w:r>
              <w:rPr>
                <w:rFonts w:ascii="Calibri" w:eastAsia="Times New Roman" w:hAnsi="Calibri" w:cs="Calibri"/>
                <w:color w:val="000000"/>
                <w:lang w:val="en-US" w:eastAsia="mk-MK"/>
              </w:rPr>
              <w:t xml:space="preserve"> Qty 5</w:t>
            </w:r>
          </w:p>
          <w:p w:rsidR="006C3A6C" w:rsidRPr="00AF1EEF" w:rsidRDefault="006C3A6C" w:rsidP="00F25E0F">
            <w:pPr>
              <w:spacing w:after="0" w:line="240" w:lineRule="auto"/>
              <w:rPr>
                <w:rFonts w:ascii="Calibri" w:eastAsia="Times New Roman" w:hAnsi="Calibri" w:cs="Calibri"/>
                <w:color w:val="000000"/>
                <w:lang w:eastAsia="mk-MK"/>
              </w:rPr>
            </w:pPr>
            <w:r w:rsidRPr="00AF1EEF">
              <w:rPr>
                <w:rFonts w:ascii="Calibri" w:eastAsia="Times New Roman" w:hAnsi="Calibri" w:cs="Calibri"/>
                <w:color w:val="000000"/>
                <w:lang w:eastAsia="mk-MK"/>
              </w:rPr>
              <w:t>Configurable in semi-automatic or fully automatic mode</w:t>
            </w:r>
            <w:r w:rsidRPr="00AF1EEF">
              <w:rPr>
                <w:rFonts w:ascii="Calibri" w:eastAsia="Times New Roman" w:hAnsi="Calibri" w:cs="Calibri"/>
                <w:color w:val="000000"/>
                <w:lang w:eastAsia="mk-MK"/>
              </w:rPr>
              <w:br/>
              <w:t>Power supply: 1.5V cells or rechargeable batteries</w:t>
            </w:r>
            <w:r w:rsidRPr="00AF1EEF">
              <w:rPr>
                <w:rFonts w:ascii="Calibri" w:eastAsia="Times New Roman" w:hAnsi="Calibri" w:cs="Calibri"/>
                <w:color w:val="000000"/>
                <w:lang w:eastAsia="mk-MK"/>
              </w:rPr>
              <w:br/>
            </w:r>
            <w:r>
              <w:rPr>
                <w:rFonts w:ascii="Calibri" w:eastAsia="Times New Roman" w:hAnsi="Calibri" w:cs="Calibri"/>
                <w:color w:val="000000"/>
                <w:lang w:val="en-US" w:eastAsia="mk-MK"/>
              </w:rPr>
              <w:t>It should have m</w:t>
            </w:r>
            <w:r w:rsidRPr="00AF1EEF">
              <w:rPr>
                <w:rFonts w:ascii="Calibri" w:eastAsia="Times New Roman" w:hAnsi="Calibri" w:cs="Calibri"/>
                <w:color w:val="000000"/>
                <w:lang w:eastAsia="mk-MK"/>
              </w:rPr>
              <w:t>etronome</w:t>
            </w:r>
            <w:r w:rsidRPr="00AF1EEF">
              <w:rPr>
                <w:rFonts w:ascii="Calibri" w:eastAsia="Times New Roman" w:hAnsi="Calibri" w:cs="Calibri"/>
                <w:color w:val="000000"/>
                <w:lang w:eastAsia="mk-MK"/>
              </w:rPr>
              <w:br/>
              <w:t>Operation</w:t>
            </w:r>
            <w:r>
              <w:rPr>
                <w:rFonts w:ascii="Calibri" w:eastAsia="Times New Roman" w:hAnsi="Calibri" w:cs="Calibri"/>
                <w:color w:val="000000"/>
                <w:lang w:val="en-US" w:eastAsia="mk-MK"/>
              </w:rPr>
              <w:t xml:space="preserve"> should be</w:t>
            </w:r>
            <w:r w:rsidRPr="00AF1EEF">
              <w:rPr>
                <w:rFonts w:ascii="Calibri" w:eastAsia="Times New Roman" w:hAnsi="Calibri" w:cs="Calibri"/>
                <w:color w:val="000000"/>
                <w:lang w:eastAsia="mk-MK"/>
              </w:rPr>
              <w:t xml:space="preserve"> identical to the real devices, display with instructions and vocal messages</w:t>
            </w:r>
            <w:r w:rsidRPr="00AF1EEF">
              <w:rPr>
                <w:rFonts w:ascii="Calibri" w:eastAsia="Times New Roman" w:hAnsi="Calibri" w:cs="Calibri"/>
                <w:color w:val="000000"/>
                <w:lang w:eastAsia="mk-MK"/>
              </w:rPr>
              <w:br/>
            </w:r>
            <w:r>
              <w:rPr>
                <w:rFonts w:ascii="Calibri" w:eastAsia="Times New Roman" w:hAnsi="Calibri" w:cs="Calibri"/>
                <w:color w:val="000000"/>
                <w:lang w:val="en-US" w:eastAsia="mk-MK"/>
              </w:rPr>
              <w:t>It should have m</w:t>
            </w:r>
            <w:r w:rsidRPr="00AF1EEF">
              <w:rPr>
                <w:rFonts w:ascii="Calibri" w:eastAsia="Times New Roman" w:hAnsi="Calibri" w:cs="Calibri"/>
                <w:color w:val="000000"/>
                <w:lang w:val="en-US" w:eastAsia="mk-MK"/>
              </w:rPr>
              <w:t xml:space="preserve">inimum </w:t>
            </w:r>
            <w:r w:rsidRPr="00AF1EEF">
              <w:rPr>
                <w:rFonts w:ascii="Calibri" w:eastAsia="Times New Roman" w:hAnsi="Calibri" w:cs="Calibri"/>
                <w:color w:val="000000"/>
                <w:lang w:eastAsia="mk-MK"/>
              </w:rPr>
              <w:t>9 preset scenarios</w:t>
            </w:r>
            <w:r w:rsidRPr="00AF1EEF">
              <w:rPr>
                <w:rFonts w:ascii="Calibri" w:eastAsia="Times New Roman" w:hAnsi="Calibri" w:cs="Calibri"/>
                <w:color w:val="000000"/>
                <w:lang w:eastAsia="mk-MK"/>
              </w:rPr>
              <w:br/>
              <w:t>Infrared remote control, enabling the instructor to choose and control a scenario</w:t>
            </w:r>
            <w:r w:rsidRPr="00AF1EEF">
              <w:rPr>
                <w:rFonts w:ascii="Calibri" w:eastAsia="Times New Roman" w:hAnsi="Calibri" w:cs="Calibri"/>
                <w:color w:val="000000"/>
                <w:lang w:eastAsia="mk-MK"/>
              </w:rPr>
              <w:br/>
              <w:t>Training electrodes, suitable for any mannequin</w:t>
            </w:r>
            <w:r w:rsidRPr="00AF1EEF">
              <w:rPr>
                <w:rFonts w:ascii="Calibri" w:eastAsia="Times New Roman" w:hAnsi="Calibri" w:cs="Calibri"/>
                <w:color w:val="000000"/>
                <w:lang w:eastAsia="mk-MK"/>
              </w:rPr>
              <w:br/>
              <w:t>Reusable cable</w:t>
            </w:r>
            <w:r w:rsidRPr="00AF1EEF">
              <w:rPr>
                <w:rFonts w:ascii="Calibri" w:eastAsia="Times New Roman" w:hAnsi="Calibri" w:cs="Calibri"/>
                <w:color w:val="000000"/>
                <w:lang w:eastAsia="mk-MK"/>
              </w:rPr>
              <w:br/>
            </w:r>
            <w:r>
              <w:rPr>
                <w:rFonts w:ascii="Calibri" w:eastAsia="Times New Roman" w:hAnsi="Calibri" w:cs="Calibri"/>
                <w:color w:val="000000"/>
                <w:lang w:val="en-US" w:eastAsia="mk-MK"/>
              </w:rPr>
              <w:t>To be d</w:t>
            </w:r>
            <w:r w:rsidRPr="00AF1EEF">
              <w:rPr>
                <w:rFonts w:ascii="Calibri" w:eastAsia="Times New Roman" w:hAnsi="Calibri" w:cs="Calibri"/>
                <w:color w:val="000000"/>
                <w:lang w:eastAsia="mk-MK"/>
              </w:rPr>
              <w:t xml:space="preserve">elivered with: </w:t>
            </w:r>
            <w:r w:rsidRPr="00AF1EEF">
              <w:rPr>
                <w:rFonts w:ascii="Calibri" w:eastAsia="Times New Roman" w:hAnsi="Calibri" w:cs="Calibri"/>
                <w:color w:val="000000"/>
                <w:lang w:eastAsia="mk-MK"/>
              </w:rPr>
              <w:br/>
              <w:t xml:space="preserve">- 1 infra-red remote control 4 batteries </w:t>
            </w:r>
            <w:r w:rsidRPr="00AF1EEF">
              <w:rPr>
                <w:rFonts w:ascii="Calibri" w:eastAsia="Times New Roman" w:hAnsi="Calibri" w:cs="Calibri"/>
                <w:color w:val="000000"/>
                <w:lang w:eastAsia="mk-MK"/>
              </w:rPr>
              <w:br/>
              <w:t xml:space="preserve">- 3 pairs of training electrodes </w:t>
            </w:r>
            <w:r w:rsidRPr="00AF1EEF">
              <w:rPr>
                <w:rFonts w:ascii="Calibri" w:eastAsia="Times New Roman" w:hAnsi="Calibri" w:cs="Calibri"/>
                <w:color w:val="000000"/>
                <w:lang w:eastAsia="mk-MK"/>
              </w:rPr>
              <w:br/>
              <w:t xml:space="preserve">- 1  reusable cable </w:t>
            </w:r>
            <w:r w:rsidRPr="00AF1EEF">
              <w:rPr>
                <w:rFonts w:ascii="Calibri" w:eastAsia="Times New Roman" w:hAnsi="Calibri" w:cs="Calibri"/>
                <w:color w:val="000000"/>
                <w:lang w:eastAsia="mk-MK"/>
              </w:rPr>
              <w:br/>
              <w:t xml:space="preserve">- 1 casing for batteries </w:t>
            </w:r>
          </w:p>
        </w:tc>
        <w:tc>
          <w:tcPr>
            <w:tcW w:w="2495" w:type="dxa"/>
          </w:tcPr>
          <w:p w:rsidR="006C3A6C" w:rsidRPr="004E28DD" w:rsidRDefault="006C3A6C" w:rsidP="00F25E0F">
            <w:pPr>
              <w:spacing w:after="0" w:line="240" w:lineRule="auto"/>
              <w:rPr>
                <w:rFonts w:ascii="Calibri" w:eastAsia="Times New Roman" w:hAnsi="Calibri" w:cs="Calibri"/>
                <w:color w:val="000000"/>
                <w:lang w:eastAsia="mk-MK"/>
              </w:rPr>
            </w:pPr>
          </w:p>
        </w:tc>
        <w:tc>
          <w:tcPr>
            <w:tcW w:w="2509" w:type="dxa"/>
          </w:tcPr>
          <w:p w:rsidR="006C3A6C" w:rsidRPr="004E28DD" w:rsidRDefault="006C3A6C" w:rsidP="00F25E0F">
            <w:pPr>
              <w:spacing w:after="0" w:line="240" w:lineRule="auto"/>
              <w:rPr>
                <w:rFonts w:ascii="Calibri" w:eastAsia="Times New Roman" w:hAnsi="Calibri" w:cs="Calibri"/>
                <w:color w:val="000000"/>
                <w:lang w:eastAsia="mk-MK"/>
              </w:rPr>
            </w:pPr>
          </w:p>
        </w:tc>
        <w:tc>
          <w:tcPr>
            <w:tcW w:w="2476" w:type="dxa"/>
          </w:tcPr>
          <w:p w:rsidR="006C3A6C" w:rsidRPr="004E28DD" w:rsidRDefault="006C3A6C" w:rsidP="00F25E0F">
            <w:pPr>
              <w:spacing w:after="0" w:line="240" w:lineRule="auto"/>
              <w:rPr>
                <w:rFonts w:ascii="Calibri" w:eastAsia="Times New Roman" w:hAnsi="Calibri" w:cs="Calibri"/>
                <w:color w:val="000000"/>
                <w:lang w:eastAsia="mk-MK"/>
              </w:rPr>
            </w:pPr>
          </w:p>
        </w:tc>
      </w:tr>
      <w:tr w:rsidR="006C3A6C" w:rsidRPr="004E28DD" w:rsidTr="005B2A6F">
        <w:trPr>
          <w:trHeight w:val="4243"/>
        </w:trPr>
        <w:tc>
          <w:tcPr>
            <w:tcW w:w="962" w:type="dxa"/>
            <w:shd w:val="clear" w:color="000000" w:fill="FFFFFF"/>
            <w:vAlign w:val="bottom"/>
          </w:tcPr>
          <w:p w:rsidR="006C3A6C" w:rsidRPr="006C3A6C" w:rsidRDefault="005B2A6F" w:rsidP="004E28DD">
            <w:pPr>
              <w:spacing w:after="0" w:line="240" w:lineRule="auto"/>
              <w:jc w:val="center"/>
              <w:rPr>
                <w:rFonts w:ascii="Calibri" w:eastAsia="Times New Roman" w:hAnsi="Calibri" w:cs="Calibri"/>
                <w:color w:val="000000"/>
                <w:lang w:val="en-US" w:eastAsia="mk-MK"/>
              </w:rPr>
            </w:pPr>
            <w:r>
              <w:rPr>
                <w:rFonts w:ascii="Calibri" w:eastAsia="Times New Roman" w:hAnsi="Calibri" w:cs="Calibri"/>
                <w:color w:val="000000"/>
                <w:lang w:val="en-US" w:eastAsia="mk-MK"/>
              </w:rPr>
              <w:lastRenderedPageBreak/>
              <w:t>I.</w:t>
            </w:r>
            <w:r w:rsidR="006C3A6C">
              <w:rPr>
                <w:rFonts w:ascii="Calibri" w:eastAsia="Times New Roman" w:hAnsi="Calibri" w:cs="Calibri"/>
                <w:color w:val="000000"/>
                <w:lang w:val="en-US" w:eastAsia="mk-MK"/>
              </w:rPr>
              <w:t>4</w:t>
            </w:r>
          </w:p>
        </w:tc>
        <w:tc>
          <w:tcPr>
            <w:tcW w:w="6946" w:type="dxa"/>
            <w:shd w:val="clear" w:color="auto" w:fill="auto"/>
            <w:vAlign w:val="bottom"/>
            <w:hideMark/>
          </w:tcPr>
          <w:p w:rsidR="006C3A6C" w:rsidRPr="00075D94" w:rsidRDefault="006C3A6C" w:rsidP="00102611">
            <w:pPr>
              <w:spacing w:after="0" w:line="240" w:lineRule="auto"/>
              <w:rPr>
                <w:rStyle w:val="st"/>
                <w:lang w:val="en-US"/>
              </w:rPr>
            </w:pPr>
            <w:r w:rsidRPr="004E28DD">
              <w:rPr>
                <w:rFonts w:ascii="Calibri" w:eastAsia="Times New Roman" w:hAnsi="Calibri" w:cs="Calibri"/>
                <w:color w:val="000000"/>
                <w:lang w:eastAsia="mk-MK"/>
              </w:rPr>
              <w:t xml:space="preserve">ILS training </w:t>
            </w:r>
            <w:r w:rsidRPr="007522D9">
              <w:rPr>
                <w:rFonts w:ascii="Calibri" w:eastAsia="Times New Roman" w:hAnsi="Calibri" w:cs="Calibri"/>
                <w:color w:val="000000"/>
                <w:lang w:eastAsia="mk-MK"/>
              </w:rPr>
              <w:t>mannequin</w:t>
            </w:r>
            <w:r>
              <w:rPr>
                <w:rFonts w:ascii="Calibri" w:eastAsia="Times New Roman" w:hAnsi="Calibri" w:cs="Calibri"/>
                <w:color w:val="000000"/>
                <w:lang w:val="en-US" w:eastAsia="mk-MK"/>
              </w:rPr>
              <w:t xml:space="preserve"> Qty 4</w:t>
            </w:r>
          </w:p>
          <w:p w:rsidR="006C3A6C" w:rsidRDefault="006C3A6C" w:rsidP="00102611">
            <w:pPr>
              <w:spacing w:after="0" w:line="240" w:lineRule="auto"/>
              <w:rPr>
                <w:rFonts w:ascii="Calibri" w:eastAsia="Times New Roman" w:hAnsi="Calibri" w:cs="Calibri"/>
                <w:color w:val="000000"/>
                <w:highlight w:val="yellow"/>
                <w:lang w:eastAsia="mk-MK"/>
              </w:rPr>
            </w:pPr>
            <w:r>
              <w:rPr>
                <w:rStyle w:val="st"/>
              </w:rPr>
              <w:t>Immediate Life Support</w:t>
            </w:r>
            <w:r>
              <w:rPr>
                <w:rStyle w:val="st"/>
                <w:lang w:val="en-US"/>
              </w:rPr>
              <w:t xml:space="preserve"> </w:t>
            </w:r>
            <w:r w:rsidRPr="004E28DD">
              <w:rPr>
                <w:rFonts w:ascii="Calibri" w:eastAsia="Times New Roman" w:hAnsi="Calibri" w:cs="Calibri"/>
                <w:color w:val="000000"/>
                <w:lang w:eastAsia="mk-MK"/>
              </w:rPr>
              <w:t xml:space="preserve">training </w:t>
            </w:r>
            <w:r w:rsidRPr="007522D9">
              <w:rPr>
                <w:rFonts w:ascii="Calibri" w:eastAsia="Times New Roman" w:hAnsi="Calibri" w:cs="Calibri"/>
                <w:color w:val="000000"/>
                <w:lang w:eastAsia="mk-MK"/>
              </w:rPr>
              <w:t>mannequin</w:t>
            </w:r>
          </w:p>
          <w:p w:rsidR="006C3A6C" w:rsidRDefault="006C3A6C" w:rsidP="00102611">
            <w:pPr>
              <w:spacing w:after="0" w:line="240" w:lineRule="auto"/>
            </w:pPr>
            <w:r>
              <w:t xml:space="preserve">Product </w:t>
            </w:r>
            <w:r>
              <w:rPr>
                <w:lang w:val="en-US"/>
              </w:rPr>
              <w:t>requested f</w:t>
            </w:r>
            <w:r>
              <w:t>eatures:</w:t>
            </w:r>
            <w:r>
              <w:br/>
              <w:t xml:space="preserve">- </w:t>
            </w:r>
            <w:r>
              <w:rPr>
                <w:lang w:val="en-US"/>
              </w:rPr>
              <w:t>To have r</w:t>
            </w:r>
            <w:r>
              <w:t>ealistic anatomy including head tilt, chin lift, compression depth, compression force and chest rise.</w:t>
            </w:r>
            <w:r>
              <w:br/>
              <w:t xml:space="preserve">- </w:t>
            </w:r>
            <w:r>
              <w:rPr>
                <w:lang w:val="en-US"/>
              </w:rPr>
              <w:t>To have a s</w:t>
            </w:r>
            <w:r>
              <w:t>ensor</w:t>
            </w:r>
            <w:r>
              <w:rPr>
                <w:lang w:val="en-US"/>
              </w:rPr>
              <w:t xml:space="preserve"> that</w:t>
            </w:r>
            <w:r>
              <w:t xml:space="preserve"> indicates correct hand placement</w:t>
            </w:r>
            <w:r>
              <w:br/>
              <w:t xml:space="preserve">- </w:t>
            </w:r>
            <w:r>
              <w:rPr>
                <w:lang w:val="en-US"/>
              </w:rPr>
              <w:t>To have a v</w:t>
            </w:r>
            <w:r>
              <w:t xml:space="preserve">entilation system </w:t>
            </w:r>
            <w:r>
              <w:rPr>
                <w:lang w:val="en-US"/>
              </w:rPr>
              <w:t xml:space="preserve">that </w:t>
            </w:r>
            <w:r>
              <w:t>provides appropriate chest rise with Bag Valve Mask</w:t>
            </w:r>
            <w:r>
              <w:rPr>
                <w:lang w:val="en-US"/>
              </w:rPr>
              <w:t xml:space="preserve"> </w:t>
            </w:r>
            <w:r>
              <w:t>and Mouth to Mouth.</w:t>
            </w:r>
            <w:r>
              <w:br/>
              <w:t>- Enhanced measurement and feedback capabilities.</w:t>
            </w:r>
          </w:p>
          <w:p w:rsidR="006C3A6C" w:rsidRPr="007428D7" w:rsidRDefault="006C3A6C" w:rsidP="00102611">
            <w:pPr>
              <w:spacing w:after="0" w:line="240" w:lineRule="auto"/>
              <w:rPr>
                <w:rFonts w:ascii="Calibri" w:eastAsia="Times New Roman" w:hAnsi="Calibri" w:cs="Calibri"/>
                <w:color w:val="000000"/>
                <w:highlight w:val="yellow"/>
                <w:lang w:eastAsia="mk-MK"/>
              </w:rPr>
            </w:pPr>
            <w:r>
              <w:rPr>
                <w:lang w:val="en-US"/>
              </w:rPr>
              <w:t xml:space="preserve">It must have mode for </w:t>
            </w:r>
            <w:r>
              <w:t xml:space="preserve">AED Training that is compatible with </w:t>
            </w:r>
            <w:r>
              <w:rPr>
                <w:lang w:val="en-US"/>
              </w:rPr>
              <w:t xml:space="preserve">the offered </w:t>
            </w:r>
            <w:r>
              <w:t>AED trainer</w:t>
            </w:r>
            <w:r>
              <w:rPr>
                <w:lang w:val="en-US"/>
              </w:rPr>
              <w:t>s</w:t>
            </w:r>
            <w:r>
              <w:br/>
              <w:t xml:space="preserve">- </w:t>
            </w:r>
            <w:r>
              <w:rPr>
                <w:lang w:val="en-US"/>
              </w:rPr>
              <w:t>To be able to upgrade with w</w:t>
            </w:r>
            <w:r>
              <w:t xml:space="preserve">ireless connectivity </w:t>
            </w:r>
            <w:r>
              <w:rPr>
                <w:lang w:val="en-US"/>
              </w:rPr>
              <w:t xml:space="preserve">with </w:t>
            </w:r>
            <w:r w:rsidRPr="004E28DD">
              <w:rPr>
                <w:rFonts w:ascii="Calibri" w:eastAsia="Times New Roman" w:hAnsi="Calibri" w:cs="Calibri"/>
                <w:color w:val="000000"/>
                <w:lang w:eastAsia="mk-MK"/>
              </w:rPr>
              <w:t>mannequ</w:t>
            </w:r>
            <w:r>
              <w:rPr>
                <w:rFonts w:ascii="Calibri" w:eastAsia="Times New Roman" w:hAnsi="Calibri" w:cs="Calibri"/>
                <w:color w:val="000000"/>
                <w:lang w:val="en-US" w:eastAsia="mk-MK"/>
              </w:rPr>
              <w:t>i</w:t>
            </w:r>
            <w:r w:rsidRPr="004E28DD">
              <w:rPr>
                <w:rFonts w:ascii="Calibri" w:eastAsia="Times New Roman" w:hAnsi="Calibri" w:cs="Calibri"/>
                <w:color w:val="000000"/>
                <w:lang w:eastAsia="mk-MK"/>
              </w:rPr>
              <w:t>n</w:t>
            </w:r>
            <w:r>
              <w:rPr>
                <w:lang w:val="en-US"/>
              </w:rPr>
              <w:t xml:space="preserve">  controller </w:t>
            </w:r>
            <w:r>
              <w:t>or software</w:t>
            </w:r>
            <w:r>
              <w:br/>
              <w:t>- Guidelines compliant</w:t>
            </w:r>
          </w:p>
          <w:p w:rsidR="006C3A6C" w:rsidRPr="004E28DD" w:rsidRDefault="006109F2" w:rsidP="007522D9">
            <w:pPr>
              <w:spacing w:after="0" w:line="240" w:lineRule="auto"/>
              <w:rPr>
                <w:rFonts w:ascii="Calibri" w:eastAsia="Times New Roman" w:hAnsi="Calibri" w:cs="Calibri"/>
                <w:color w:val="000000"/>
                <w:lang w:eastAsia="mk-MK"/>
              </w:rPr>
            </w:pPr>
            <w:r>
              <w:rPr>
                <w:rFonts w:ascii="Calibri" w:eastAsia="Times New Roman" w:hAnsi="Calibri" w:cs="Calibri"/>
                <w:color w:val="000000"/>
                <w:lang w:val="en-US" w:eastAsia="mk-MK"/>
              </w:rPr>
              <w:t>-T</w:t>
            </w:r>
            <w:r w:rsidR="006C3A6C" w:rsidRPr="007522D9">
              <w:rPr>
                <w:rFonts w:ascii="Calibri" w:eastAsia="Times New Roman" w:hAnsi="Calibri" w:cs="Calibri"/>
                <w:color w:val="000000"/>
                <w:lang w:val="en-US" w:eastAsia="mk-MK"/>
              </w:rPr>
              <w:t xml:space="preserve"> be delivered with </w:t>
            </w:r>
            <w:r w:rsidR="006C3A6C" w:rsidRPr="007522D9">
              <w:rPr>
                <w:rFonts w:ascii="Calibri" w:eastAsia="Times New Roman" w:hAnsi="Calibri" w:cs="Calibri"/>
                <w:color w:val="000000"/>
                <w:lang w:eastAsia="mk-MK"/>
              </w:rPr>
              <w:t>carrying case</w:t>
            </w:r>
          </w:p>
        </w:tc>
        <w:tc>
          <w:tcPr>
            <w:tcW w:w="2495" w:type="dxa"/>
          </w:tcPr>
          <w:p w:rsidR="006C3A6C" w:rsidRPr="004E28DD" w:rsidRDefault="006C3A6C" w:rsidP="00102611">
            <w:pPr>
              <w:spacing w:after="0" w:line="240" w:lineRule="auto"/>
              <w:rPr>
                <w:rFonts w:ascii="Calibri" w:eastAsia="Times New Roman" w:hAnsi="Calibri" w:cs="Calibri"/>
                <w:color w:val="000000"/>
                <w:lang w:eastAsia="mk-MK"/>
              </w:rPr>
            </w:pPr>
          </w:p>
        </w:tc>
        <w:tc>
          <w:tcPr>
            <w:tcW w:w="2509" w:type="dxa"/>
          </w:tcPr>
          <w:p w:rsidR="006C3A6C" w:rsidRPr="004E28DD" w:rsidRDefault="006C3A6C" w:rsidP="00102611">
            <w:pPr>
              <w:spacing w:after="0" w:line="240" w:lineRule="auto"/>
              <w:rPr>
                <w:rFonts w:ascii="Calibri" w:eastAsia="Times New Roman" w:hAnsi="Calibri" w:cs="Calibri"/>
                <w:color w:val="000000"/>
                <w:lang w:eastAsia="mk-MK"/>
              </w:rPr>
            </w:pPr>
          </w:p>
        </w:tc>
        <w:tc>
          <w:tcPr>
            <w:tcW w:w="2476" w:type="dxa"/>
          </w:tcPr>
          <w:p w:rsidR="006C3A6C" w:rsidRPr="004E28DD" w:rsidRDefault="006C3A6C" w:rsidP="00102611">
            <w:pPr>
              <w:spacing w:after="0" w:line="240" w:lineRule="auto"/>
              <w:rPr>
                <w:rFonts w:ascii="Calibri" w:eastAsia="Times New Roman" w:hAnsi="Calibri" w:cs="Calibri"/>
                <w:color w:val="000000"/>
                <w:lang w:eastAsia="mk-MK"/>
              </w:rPr>
            </w:pPr>
          </w:p>
        </w:tc>
      </w:tr>
    </w:tbl>
    <w:p w:rsidR="00676435" w:rsidRDefault="00676435">
      <w:r>
        <w:br w:type="page"/>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6946"/>
        <w:gridCol w:w="2495"/>
        <w:gridCol w:w="2509"/>
        <w:gridCol w:w="2476"/>
      </w:tblGrid>
      <w:tr w:rsidR="00676435" w:rsidRPr="005B2A6F" w:rsidTr="00676435">
        <w:trPr>
          <w:trHeight w:val="350"/>
        </w:trPr>
        <w:tc>
          <w:tcPr>
            <w:tcW w:w="962" w:type="dxa"/>
            <w:shd w:val="clear" w:color="000000" w:fill="FFFFFF"/>
          </w:tcPr>
          <w:p w:rsidR="00676435" w:rsidRPr="005B2A6F" w:rsidRDefault="00676435" w:rsidP="00676435">
            <w:pPr>
              <w:spacing w:after="0" w:line="240" w:lineRule="auto"/>
              <w:rPr>
                <w:rFonts w:ascii="Calibri" w:eastAsia="Times New Roman" w:hAnsi="Calibri" w:cs="Calibri"/>
                <w:b/>
                <w:color w:val="000000"/>
                <w:lang w:val="en-US" w:eastAsia="mk-MK"/>
              </w:rPr>
            </w:pPr>
          </w:p>
        </w:tc>
        <w:tc>
          <w:tcPr>
            <w:tcW w:w="14426" w:type="dxa"/>
            <w:gridSpan w:val="4"/>
            <w:shd w:val="clear" w:color="auto" w:fill="auto"/>
          </w:tcPr>
          <w:p w:rsidR="00676435" w:rsidRPr="005B2A6F" w:rsidRDefault="00EB5E47" w:rsidP="00EB5E47">
            <w:pPr>
              <w:spacing w:after="0" w:line="240" w:lineRule="auto"/>
              <w:rPr>
                <w:rFonts w:ascii="Calibri" w:eastAsia="Times New Roman" w:hAnsi="Calibri" w:cs="Calibri"/>
                <w:b/>
                <w:color w:val="000000"/>
                <w:lang w:eastAsia="mk-MK"/>
              </w:rPr>
            </w:pPr>
            <w:r>
              <w:rPr>
                <w:rFonts w:ascii="Calibri" w:eastAsia="Times New Roman" w:hAnsi="Calibri" w:cs="Calibri"/>
                <w:b/>
                <w:color w:val="000000"/>
                <w:lang w:val="en-US" w:eastAsia="mk-MK"/>
              </w:rPr>
              <w:t>LOT 2</w:t>
            </w:r>
            <w:r w:rsidR="00676435" w:rsidRPr="005B2A6F">
              <w:rPr>
                <w:rFonts w:ascii="Calibri" w:eastAsia="Times New Roman" w:hAnsi="Calibri" w:cs="Calibri"/>
                <w:b/>
                <w:color w:val="000000"/>
                <w:lang w:val="en-US" w:eastAsia="mk-MK"/>
              </w:rPr>
              <w:t xml:space="preserve">. EQUIPMENT FOR HOSPITAL PATIENT MANAGEMENT </w:t>
            </w:r>
          </w:p>
        </w:tc>
      </w:tr>
      <w:tr w:rsidR="006C3A6C" w:rsidRPr="004E28DD" w:rsidTr="00676435">
        <w:trPr>
          <w:trHeight w:val="2265"/>
        </w:trPr>
        <w:tc>
          <w:tcPr>
            <w:tcW w:w="962" w:type="dxa"/>
            <w:shd w:val="clear" w:color="auto" w:fill="auto"/>
            <w:noWrap/>
          </w:tcPr>
          <w:p w:rsidR="006C3A6C" w:rsidRPr="005B1956" w:rsidRDefault="005B2A6F" w:rsidP="00676435">
            <w:pPr>
              <w:spacing w:after="0" w:line="240" w:lineRule="auto"/>
              <w:rPr>
                <w:rFonts w:ascii="Calibri" w:eastAsia="Times New Roman" w:hAnsi="Calibri" w:cs="Calibri"/>
                <w:color w:val="000000"/>
                <w:lang w:val="en-US" w:eastAsia="mk-MK"/>
              </w:rPr>
            </w:pPr>
            <w:bookmarkStart w:id="2" w:name="_Hlk13739398"/>
            <w:r>
              <w:rPr>
                <w:rFonts w:ascii="Calibri" w:eastAsia="Times New Roman" w:hAnsi="Calibri" w:cs="Calibri"/>
                <w:color w:val="000000"/>
                <w:lang w:val="en-US" w:eastAsia="mk-MK"/>
              </w:rPr>
              <w:t>II. 1</w:t>
            </w:r>
          </w:p>
        </w:tc>
        <w:tc>
          <w:tcPr>
            <w:tcW w:w="6946" w:type="dxa"/>
            <w:shd w:val="clear" w:color="auto" w:fill="auto"/>
          </w:tcPr>
          <w:p w:rsidR="006C3A6C" w:rsidRDefault="006C3A6C" w:rsidP="00676435">
            <w:pPr>
              <w:spacing w:after="0" w:line="240" w:lineRule="auto"/>
              <w:rPr>
                <w:rFonts w:ascii="Calibri" w:eastAsia="Times New Roman" w:hAnsi="Calibri" w:cs="Calibri"/>
                <w:color w:val="000000"/>
                <w:lang w:eastAsia="mk-MK"/>
              </w:rPr>
            </w:pPr>
            <w:r w:rsidRPr="00A6323F">
              <w:rPr>
                <w:rFonts w:ascii="Calibri" w:eastAsia="Times New Roman" w:hAnsi="Calibri" w:cs="Calibri"/>
                <w:color w:val="000000"/>
                <w:lang w:eastAsia="mk-MK"/>
              </w:rPr>
              <w:t>PATIENT MONITOR WITH CENTRAL MONITORING SYSTEM</w:t>
            </w:r>
          </w:p>
          <w:p w:rsidR="006C3A6C" w:rsidRPr="006C3A6C" w:rsidRDefault="006C3A6C" w:rsidP="00676435">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t>Qty. 1 set (total 7 monitors and 1 CS)</w:t>
            </w:r>
          </w:p>
          <w:p w:rsidR="006109F2" w:rsidRPr="006109F2" w:rsidRDefault="006109F2" w:rsidP="00676435">
            <w:pPr>
              <w:spacing w:after="0" w:line="240" w:lineRule="auto"/>
              <w:rPr>
                <w:rFonts w:ascii="Calibri" w:eastAsia="Times New Roman" w:hAnsi="Calibri" w:cs="Calibri"/>
                <w:color w:val="000000"/>
                <w:lang w:eastAsia="mk-MK"/>
              </w:rPr>
            </w:pPr>
            <w:r w:rsidRPr="006109F2">
              <w:rPr>
                <w:rFonts w:ascii="Calibri" w:eastAsia="Times New Roman" w:hAnsi="Calibri" w:cs="Calibri"/>
                <w:color w:val="000000"/>
                <w:lang w:eastAsia="mk-MK"/>
              </w:rPr>
              <w:t xml:space="preserve">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PATIENT MONITOR WITH CENTRAL MONITORING SYSTEM</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 xml:space="preserve">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 xml:space="preserve">6x monitors 15” with ECG, resp, SpO2, NIBP I Temp with all peripheral accessories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1x monitor 15” with ECG, resp, SpO2, NIBP I Temp, IBP I CO, with all peripheral accessories for all modules including complete set for measurement of IBP and CO with peripheral sensors</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 xml:space="preserve">1x Central station for integration of the offered monitors with included installation and calibration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For monitoring of adults, children and neonates</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Touch screen display with min 15”, resolution display from minimum 1366 x 768</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To have minimum 11 waveforms displayed</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To have</w:t>
            </w:r>
            <w:r>
              <w:rPr>
                <w:rFonts w:ascii="Calibri" w:eastAsia="Times New Roman" w:hAnsi="Calibri" w:cs="Calibri"/>
                <w:color w:val="000000"/>
                <w:lang w:val="en-US" w:eastAsia="mk-MK"/>
              </w:rPr>
              <w:t xml:space="preserve"> option for</w:t>
            </w:r>
            <w:r w:rsidRPr="00A93E5F">
              <w:rPr>
                <w:rFonts w:ascii="Calibri" w:eastAsia="Times New Roman" w:hAnsi="Calibri" w:cs="Calibri"/>
                <w:color w:val="000000"/>
                <w:lang w:eastAsia="mk-MK"/>
              </w:rPr>
              <w:t xml:space="preserve"> HL7 output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Viewing angle from minimum  ± 15 degrees</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Option for full data disclosure of min 48 hours</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Built-in batteries for at least 12 hours continuous monitoring</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 xml:space="preserve">Weight of the monitor, with no battery of maximum 6.7 kg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 xml:space="preserve">Dual temperature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IBP measuring range from -50 to 300mmHg</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Measuring NIBP with included minimum  3 types of cliffs</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Heart rate measuring range from 15-300 bpm</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 xml:space="preserve">SPO2 with minimum  1 sensor for adults and minimum 1 sensors for pediatric use </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3/5 lead ECG, etCO2 measure</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Dual speaker</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Central monitoring system CMS</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The easy-to-use and lets you centrally monitor the vital signs on the patients connected</w:t>
            </w:r>
          </w:p>
          <w:p w:rsidR="00A93E5F" w:rsidRPr="00A93E5F" w:rsidRDefault="00A93E5F" w:rsidP="00676435">
            <w:pPr>
              <w:spacing w:after="0" w:line="240" w:lineRule="auto"/>
              <w:rPr>
                <w:rFonts w:ascii="Calibri" w:eastAsia="Times New Roman" w:hAnsi="Calibri" w:cs="Calibri"/>
                <w:color w:val="000000"/>
                <w:lang w:eastAsia="mk-MK"/>
              </w:rPr>
            </w:pPr>
            <w:r w:rsidRPr="00A93E5F">
              <w:rPr>
                <w:rFonts w:ascii="Calibri" w:eastAsia="Times New Roman" w:hAnsi="Calibri" w:cs="Calibri"/>
                <w:color w:val="000000"/>
                <w:lang w:eastAsia="mk-MK"/>
              </w:rPr>
              <w:t xml:space="preserve">System, PC workstation, Keyboard, Mouse, Display </w:t>
            </w:r>
          </w:p>
          <w:p w:rsidR="006C3A6C" w:rsidRPr="006C3A6C" w:rsidRDefault="00A93E5F" w:rsidP="00676435">
            <w:pPr>
              <w:rPr>
                <w:rFonts w:ascii="Calibri" w:eastAsia="Times New Roman" w:hAnsi="Calibri" w:cs="Calibri"/>
                <w:lang w:eastAsia="mk-MK"/>
              </w:rPr>
            </w:pPr>
            <w:r w:rsidRPr="00A93E5F">
              <w:rPr>
                <w:rFonts w:ascii="Calibri" w:eastAsia="Times New Roman" w:hAnsi="Calibri" w:cs="Calibri"/>
                <w:color w:val="000000"/>
                <w:lang w:eastAsia="mk-MK"/>
              </w:rPr>
              <w:t>Installation and all needed cables for connection included in delivery</w:t>
            </w:r>
          </w:p>
        </w:tc>
        <w:tc>
          <w:tcPr>
            <w:tcW w:w="2495" w:type="dxa"/>
          </w:tcPr>
          <w:p w:rsidR="006C3A6C" w:rsidRPr="00A6323F" w:rsidRDefault="006C3A6C" w:rsidP="00676435">
            <w:pPr>
              <w:spacing w:after="0" w:line="240" w:lineRule="auto"/>
              <w:rPr>
                <w:rFonts w:ascii="Calibri" w:eastAsia="Times New Roman" w:hAnsi="Calibri" w:cs="Calibri"/>
                <w:color w:val="000000"/>
                <w:lang w:eastAsia="mk-MK"/>
              </w:rPr>
            </w:pPr>
          </w:p>
        </w:tc>
        <w:tc>
          <w:tcPr>
            <w:tcW w:w="2509" w:type="dxa"/>
          </w:tcPr>
          <w:p w:rsidR="006C3A6C" w:rsidRPr="00A6323F" w:rsidRDefault="006C3A6C" w:rsidP="00676435">
            <w:pPr>
              <w:spacing w:after="0" w:line="240" w:lineRule="auto"/>
              <w:rPr>
                <w:rFonts w:ascii="Calibri" w:eastAsia="Times New Roman" w:hAnsi="Calibri" w:cs="Calibri"/>
                <w:color w:val="000000"/>
                <w:lang w:eastAsia="mk-MK"/>
              </w:rPr>
            </w:pPr>
          </w:p>
        </w:tc>
        <w:tc>
          <w:tcPr>
            <w:tcW w:w="2476" w:type="dxa"/>
          </w:tcPr>
          <w:p w:rsidR="006C3A6C" w:rsidRPr="00A6323F" w:rsidRDefault="006C3A6C" w:rsidP="00676435">
            <w:pPr>
              <w:spacing w:after="0" w:line="240" w:lineRule="auto"/>
              <w:rPr>
                <w:rFonts w:ascii="Calibri" w:eastAsia="Times New Roman" w:hAnsi="Calibri" w:cs="Calibri"/>
                <w:color w:val="000000"/>
                <w:lang w:eastAsia="mk-MK"/>
              </w:rPr>
            </w:pPr>
          </w:p>
        </w:tc>
      </w:tr>
      <w:bookmarkEnd w:id="2"/>
      <w:tr w:rsidR="006C3A6C" w:rsidRPr="004E28DD" w:rsidTr="00676435">
        <w:trPr>
          <w:trHeight w:val="416"/>
        </w:trPr>
        <w:tc>
          <w:tcPr>
            <w:tcW w:w="962" w:type="dxa"/>
            <w:shd w:val="clear" w:color="auto" w:fill="auto"/>
            <w:noWrap/>
          </w:tcPr>
          <w:p w:rsidR="006C3A6C" w:rsidRPr="00993562" w:rsidRDefault="005B2A6F" w:rsidP="00676435">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lastRenderedPageBreak/>
              <w:t>II.2</w:t>
            </w:r>
          </w:p>
        </w:tc>
        <w:tc>
          <w:tcPr>
            <w:tcW w:w="6946" w:type="dxa"/>
            <w:shd w:val="clear" w:color="auto" w:fill="auto"/>
            <w:hideMark/>
          </w:tcPr>
          <w:p w:rsidR="006C3A6C" w:rsidRDefault="006C3A6C" w:rsidP="00676435">
            <w:pPr>
              <w:spacing w:after="240" w:line="240" w:lineRule="auto"/>
              <w:rPr>
                <w:rFonts w:ascii="Calibri" w:eastAsia="Times New Roman" w:hAnsi="Calibri" w:cs="Calibri"/>
                <w:color w:val="000000"/>
                <w:lang w:val="en-US" w:eastAsia="mk-MK"/>
              </w:rPr>
            </w:pPr>
            <w:r w:rsidRPr="004E28DD">
              <w:rPr>
                <w:rFonts w:ascii="Calibri" w:eastAsia="Times New Roman" w:hAnsi="Calibri" w:cs="Calibri"/>
                <w:color w:val="000000"/>
                <w:lang w:eastAsia="mk-MK"/>
              </w:rPr>
              <w:t xml:space="preserve">Electrocardiograph  - ECG </w:t>
            </w:r>
            <w:r>
              <w:rPr>
                <w:rFonts w:ascii="Calibri" w:eastAsia="Times New Roman" w:hAnsi="Calibri" w:cs="Calibri"/>
                <w:color w:val="000000"/>
                <w:lang w:val="en-US" w:eastAsia="mk-MK"/>
              </w:rPr>
              <w:t>12 channel</w:t>
            </w:r>
          </w:p>
          <w:p w:rsidR="006C3A6C" w:rsidRDefault="006C3A6C" w:rsidP="00676435">
            <w:pPr>
              <w:spacing w:after="240" w:line="240" w:lineRule="auto"/>
              <w:rPr>
                <w:rFonts w:ascii="Calibri" w:eastAsia="Times New Roman" w:hAnsi="Calibri" w:cs="Calibri"/>
                <w:color w:val="000000"/>
                <w:lang w:eastAsia="mk-MK"/>
              </w:rPr>
            </w:pPr>
            <w:r>
              <w:rPr>
                <w:rFonts w:ascii="Calibri" w:eastAsia="Times New Roman" w:hAnsi="Calibri" w:cs="Calibri"/>
                <w:color w:val="000000"/>
                <w:lang w:val="en-US" w:eastAsia="mk-MK"/>
              </w:rPr>
              <w:t>Qty 3</w:t>
            </w:r>
            <w:r w:rsidRPr="004E28DD">
              <w:rPr>
                <w:rFonts w:ascii="Calibri" w:eastAsia="Times New Roman" w:hAnsi="Calibri" w:cs="Calibri"/>
                <w:color w:val="000000"/>
                <w:lang w:eastAsia="mk-MK"/>
              </w:rPr>
              <w:br/>
            </w:r>
            <w:r w:rsidRPr="004E28DD">
              <w:rPr>
                <w:rFonts w:ascii="Calibri" w:eastAsia="Times New Roman" w:hAnsi="Calibri" w:cs="Calibri"/>
                <w:color w:val="000000"/>
                <w:lang w:eastAsia="mk-MK"/>
              </w:rPr>
              <w:br/>
              <w:t xml:space="preserve">12 channel ECG for recording and printing of all 12 channel </w:t>
            </w:r>
            <w:r w:rsidRPr="004E28DD">
              <w:rPr>
                <w:rFonts w:ascii="Calibri" w:eastAsia="Times New Roman" w:hAnsi="Calibri" w:cs="Calibri"/>
                <w:color w:val="000000"/>
                <w:lang w:eastAsia="mk-MK"/>
              </w:rPr>
              <w:br/>
              <w:t>LCD display with a minimum of 2х16 characters and a pulse display</w:t>
            </w:r>
            <w:r w:rsidRPr="004E28DD">
              <w:rPr>
                <w:rFonts w:ascii="Calibri" w:eastAsia="Times New Roman" w:hAnsi="Calibri" w:cs="Calibri"/>
                <w:color w:val="000000"/>
                <w:lang w:eastAsia="mk-MK"/>
              </w:rPr>
              <w:br/>
              <w:t>The ability to enter the name, age, gender, height and weight of the patient</w:t>
            </w:r>
            <w:r w:rsidRPr="004E28DD">
              <w:rPr>
                <w:rFonts w:ascii="Calibri" w:eastAsia="Times New Roman" w:hAnsi="Calibri" w:cs="Calibri"/>
                <w:color w:val="000000"/>
                <w:lang w:eastAsia="mk-MK"/>
              </w:rPr>
              <w:br/>
              <w:t>Combined alphanumeric and functional keyboard</w:t>
            </w:r>
            <w:r w:rsidRPr="004E28DD">
              <w:rPr>
                <w:rFonts w:ascii="Calibri" w:eastAsia="Times New Roman" w:hAnsi="Calibri" w:cs="Calibri"/>
                <w:color w:val="000000"/>
                <w:lang w:eastAsia="mk-MK"/>
              </w:rPr>
              <w:br/>
              <w:t>Indication contact for each electrode separately</w:t>
            </w:r>
            <w:r w:rsidRPr="004E28DD">
              <w:rPr>
                <w:rFonts w:ascii="Calibri" w:eastAsia="Times New Roman" w:hAnsi="Calibri" w:cs="Calibri"/>
                <w:color w:val="000000"/>
                <w:lang w:eastAsia="mk-MK"/>
              </w:rPr>
              <w:br/>
              <w:t>Thermal printer with a minimum paper width of 204mm with the ability to print on plain thermal fax paper and make a millimeter template with automatic interpretation of the record</w:t>
            </w:r>
            <w:r w:rsidRPr="004E28DD">
              <w:rPr>
                <w:rFonts w:ascii="Calibri" w:eastAsia="Times New Roman" w:hAnsi="Calibri" w:cs="Calibri"/>
                <w:color w:val="000000"/>
                <w:lang w:eastAsia="mk-MK"/>
              </w:rPr>
              <w:br/>
              <w:t>Sensitivity of 5, 10 and 20 mm / mV</w:t>
            </w:r>
            <w:r w:rsidRPr="004E28DD">
              <w:rPr>
                <w:rFonts w:ascii="Calibri" w:eastAsia="Times New Roman" w:hAnsi="Calibri" w:cs="Calibri"/>
                <w:color w:val="000000"/>
                <w:lang w:eastAsia="mk-MK"/>
              </w:rPr>
              <w:br/>
              <w:t>Print speed of 12.5, 25 and 50 mm / s</w:t>
            </w:r>
            <w:r w:rsidRPr="004E28DD">
              <w:rPr>
                <w:rFonts w:ascii="Calibri" w:eastAsia="Times New Roman" w:hAnsi="Calibri" w:cs="Calibri"/>
                <w:color w:val="000000"/>
                <w:lang w:eastAsia="mk-MK"/>
              </w:rPr>
              <w:br/>
              <w:t>Adaptable filters from 50 to 60 Hz</w:t>
            </w:r>
            <w:r w:rsidRPr="004E28DD">
              <w:rPr>
                <w:rFonts w:ascii="Calibri" w:eastAsia="Times New Roman" w:hAnsi="Calibri" w:cs="Calibri"/>
                <w:color w:val="000000"/>
                <w:lang w:eastAsia="mk-MK"/>
              </w:rPr>
              <w:br/>
              <w:t>Filter for muscle tremors from 25 to 35 Hz</w:t>
            </w:r>
            <w:r w:rsidRPr="004E28DD">
              <w:rPr>
                <w:rFonts w:ascii="Calibri" w:eastAsia="Times New Roman" w:hAnsi="Calibri" w:cs="Calibri"/>
                <w:color w:val="000000"/>
                <w:lang w:eastAsia="mk-MK"/>
              </w:rPr>
              <w:br/>
              <w:t>Filters to stabilize the baseline from 0.1Hz -3dB or lower</w:t>
            </w:r>
            <w:r w:rsidRPr="004E28DD">
              <w:rPr>
                <w:rFonts w:ascii="Calibri" w:eastAsia="Times New Roman" w:hAnsi="Calibri" w:cs="Calibri"/>
                <w:color w:val="000000"/>
                <w:lang w:eastAsia="mk-MK"/>
              </w:rPr>
              <w:br/>
              <w:t>Able to record long ECG</w:t>
            </w:r>
            <w:r w:rsidRPr="004E28DD">
              <w:rPr>
                <w:rFonts w:ascii="Calibri" w:eastAsia="Times New Roman" w:hAnsi="Calibri" w:cs="Calibri"/>
                <w:color w:val="000000"/>
                <w:lang w:eastAsia="mk-MK"/>
              </w:rPr>
              <w:br/>
              <w:t>Protection from defibrillation</w:t>
            </w:r>
            <w:r w:rsidRPr="004E28DD">
              <w:rPr>
                <w:rFonts w:ascii="Calibri" w:eastAsia="Times New Roman" w:hAnsi="Calibri" w:cs="Calibri"/>
                <w:color w:val="000000"/>
                <w:lang w:eastAsia="mk-MK"/>
              </w:rPr>
              <w:br/>
              <w:t xml:space="preserve">The offered device must have a built-in battery </w:t>
            </w:r>
          </w:p>
          <w:p w:rsidR="006C3A6C" w:rsidRPr="004E28DD" w:rsidRDefault="006C3A6C" w:rsidP="00676435">
            <w:pPr>
              <w:spacing w:after="240" w:line="240" w:lineRule="auto"/>
              <w:rPr>
                <w:rFonts w:ascii="Calibri" w:eastAsia="Times New Roman" w:hAnsi="Calibri" w:cs="Calibri"/>
                <w:color w:val="000000"/>
                <w:lang w:eastAsia="mk-MK"/>
              </w:rPr>
            </w:pPr>
            <w:r w:rsidRPr="004E28DD">
              <w:rPr>
                <w:rFonts w:ascii="Calibri" w:eastAsia="Times New Roman" w:hAnsi="Calibri" w:cs="Calibri"/>
                <w:color w:val="000000"/>
                <w:lang w:eastAsia="mk-MK"/>
              </w:rPr>
              <w:t>Ability to upgrade with ECG computer tracking software</w:t>
            </w:r>
            <w:r w:rsidRPr="004E28DD">
              <w:rPr>
                <w:rFonts w:ascii="Calibri" w:eastAsia="Times New Roman" w:hAnsi="Calibri" w:cs="Calibri"/>
                <w:color w:val="000000"/>
                <w:lang w:eastAsia="mk-MK"/>
              </w:rPr>
              <w:br/>
              <w:t>Instructions for handling the medical device in Macedonian language.</w:t>
            </w:r>
          </w:p>
        </w:tc>
        <w:tc>
          <w:tcPr>
            <w:tcW w:w="2495" w:type="dxa"/>
          </w:tcPr>
          <w:p w:rsidR="006C3A6C" w:rsidRPr="004E28DD" w:rsidRDefault="006C3A6C" w:rsidP="00676435">
            <w:pPr>
              <w:spacing w:after="240" w:line="240" w:lineRule="auto"/>
              <w:rPr>
                <w:rFonts w:ascii="Calibri" w:eastAsia="Times New Roman" w:hAnsi="Calibri" w:cs="Calibri"/>
                <w:color w:val="000000"/>
                <w:lang w:eastAsia="mk-MK"/>
              </w:rPr>
            </w:pPr>
          </w:p>
        </w:tc>
        <w:tc>
          <w:tcPr>
            <w:tcW w:w="2509" w:type="dxa"/>
          </w:tcPr>
          <w:p w:rsidR="006C3A6C" w:rsidRPr="004E28DD" w:rsidRDefault="006C3A6C" w:rsidP="00676435">
            <w:pPr>
              <w:spacing w:after="240" w:line="240" w:lineRule="auto"/>
              <w:rPr>
                <w:rFonts w:ascii="Calibri" w:eastAsia="Times New Roman" w:hAnsi="Calibri" w:cs="Calibri"/>
                <w:color w:val="000000"/>
                <w:lang w:eastAsia="mk-MK"/>
              </w:rPr>
            </w:pPr>
          </w:p>
        </w:tc>
        <w:tc>
          <w:tcPr>
            <w:tcW w:w="2476" w:type="dxa"/>
          </w:tcPr>
          <w:p w:rsidR="006C3A6C" w:rsidRPr="004E28DD" w:rsidRDefault="006C3A6C" w:rsidP="00676435">
            <w:pPr>
              <w:spacing w:after="240" w:line="240" w:lineRule="auto"/>
              <w:rPr>
                <w:rFonts w:ascii="Calibri" w:eastAsia="Times New Roman" w:hAnsi="Calibri" w:cs="Calibri"/>
                <w:color w:val="000000"/>
                <w:lang w:eastAsia="mk-MK"/>
              </w:rPr>
            </w:pPr>
          </w:p>
        </w:tc>
      </w:tr>
      <w:tr w:rsidR="006C3A6C" w:rsidRPr="004E28DD" w:rsidTr="00676435">
        <w:trPr>
          <w:trHeight w:val="4320"/>
        </w:trPr>
        <w:tc>
          <w:tcPr>
            <w:tcW w:w="962" w:type="dxa"/>
            <w:shd w:val="clear" w:color="auto" w:fill="auto"/>
            <w:noWrap/>
          </w:tcPr>
          <w:p w:rsidR="006C3A6C" w:rsidRPr="00993562" w:rsidRDefault="005B2A6F" w:rsidP="00676435">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lastRenderedPageBreak/>
              <w:t>II.3</w:t>
            </w:r>
          </w:p>
        </w:tc>
        <w:tc>
          <w:tcPr>
            <w:tcW w:w="6946" w:type="dxa"/>
            <w:shd w:val="clear" w:color="auto" w:fill="auto"/>
            <w:hideMark/>
          </w:tcPr>
          <w:p w:rsidR="006C3A6C" w:rsidRDefault="006C3A6C" w:rsidP="00676435">
            <w:pPr>
              <w:spacing w:after="0" w:line="240" w:lineRule="auto"/>
              <w:rPr>
                <w:rFonts w:ascii="Calibri" w:eastAsia="Times New Roman" w:hAnsi="Calibri" w:cs="Calibri"/>
                <w:color w:val="000000"/>
                <w:lang w:eastAsia="mk-MK"/>
              </w:rPr>
            </w:pPr>
            <w:r w:rsidRPr="004E28DD">
              <w:rPr>
                <w:rFonts w:ascii="Calibri" w:eastAsia="Times New Roman" w:hAnsi="Calibri" w:cs="Calibri"/>
                <w:color w:val="000000"/>
                <w:lang w:eastAsia="mk-MK"/>
              </w:rPr>
              <w:t>Blood glucose, total cholesterol and triglycerides meters</w:t>
            </w:r>
          </w:p>
          <w:p w:rsidR="006C3A6C" w:rsidRPr="006C3A6C" w:rsidRDefault="006C3A6C" w:rsidP="00676435">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t>Qty. 2</w:t>
            </w:r>
          </w:p>
          <w:p w:rsidR="006C3A6C" w:rsidRDefault="006C3A6C" w:rsidP="00676435">
            <w:pPr>
              <w:spacing w:after="0" w:line="240" w:lineRule="auto"/>
              <w:rPr>
                <w:rFonts w:ascii="Calibri" w:eastAsia="Times New Roman" w:hAnsi="Calibri" w:cs="Calibri"/>
                <w:color w:val="000000"/>
                <w:lang w:eastAsia="mk-MK"/>
              </w:rPr>
            </w:pPr>
          </w:p>
          <w:p w:rsidR="006C3A6C" w:rsidRPr="004E28DD" w:rsidRDefault="006C3A6C" w:rsidP="00676435">
            <w:pPr>
              <w:spacing w:after="0" w:line="240" w:lineRule="auto"/>
              <w:rPr>
                <w:rFonts w:ascii="Calibri" w:eastAsia="Times New Roman" w:hAnsi="Calibri" w:cs="Calibri"/>
                <w:color w:val="000000"/>
                <w:lang w:eastAsia="mk-MK"/>
              </w:rPr>
            </w:pPr>
            <w:r w:rsidRPr="004E28DD">
              <w:rPr>
                <w:rFonts w:ascii="Calibri" w:eastAsia="Times New Roman" w:hAnsi="Calibri" w:cs="Calibri"/>
                <w:color w:val="000000"/>
                <w:lang w:eastAsia="mk-MK"/>
              </w:rPr>
              <w:t>Diagnostic aid multiparameter with capillary aspiration for the determination of the following paramenters: Glucose, Cholesterol, Triglycerides</w:t>
            </w:r>
            <w:r w:rsidRPr="004E28DD">
              <w:rPr>
                <w:rFonts w:ascii="Calibri" w:eastAsia="Times New Roman" w:hAnsi="Calibri" w:cs="Calibri"/>
                <w:color w:val="000000"/>
                <w:lang w:eastAsia="mk-MK"/>
              </w:rPr>
              <w:br/>
              <w:t>Possibility to execute several determinations from fingerprint simply by changing strip.</w:t>
            </w:r>
            <w:r w:rsidRPr="004E28DD">
              <w:rPr>
                <w:rFonts w:ascii="Calibri" w:eastAsia="Times New Roman" w:hAnsi="Calibri" w:cs="Calibri"/>
                <w:color w:val="000000"/>
                <w:lang w:eastAsia="mk-MK"/>
              </w:rPr>
              <w:br/>
              <w:t>To be able to determinate glucose, cholesterol and triglycerides monitoring in whole blood.</w:t>
            </w:r>
            <w:r w:rsidRPr="004E28DD">
              <w:rPr>
                <w:rFonts w:ascii="Calibri" w:eastAsia="Times New Roman" w:hAnsi="Calibri" w:cs="Calibri"/>
                <w:color w:val="000000"/>
                <w:lang w:eastAsia="mk-MK"/>
              </w:rPr>
              <w:br/>
              <w:t xml:space="preserve">The offered device should be easy to use with external data-chip insertion, </w:t>
            </w:r>
            <w:r w:rsidRPr="004E28DD">
              <w:rPr>
                <w:rFonts w:ascii="Calibri" w:eastAsia="Times New Roman" w:hAnsi="Calibri" w:cs="Calibri"/>
                <w:color w:val="000000"/>
                <w:lang w:eastAsia="mk-MK"/>
              </w:rPr>
              <w:br/>
              <w:t xml:space="preserve">-Wide Display, </w:t>
            </w:r>
            <w:r w:rsidRPr="004E28DD">
              <w:rPr>
                <w:rFonts w:ascii="Calibri" w:eastAsia="Times New Roman" w:hAnsi="Calibri" w:cs="Calibri"/>
                <w:color w:val="000000"/>
                <w:lang w:eastAsia="mk-MK"/>
              </w:rPr>
              <w:br/>
              <w:t>-Automatic swit</w:t>
            </w:r>
            <w:r>
              <w:rPr>
                <w:rFonts w:ascii="Calibri" w:eastAsia="Times New Roman" w:hAnsi="Calibri" w:cs="Calibri"/>
                <w:color w:val="000000"/>
                <w:lang w:eastAsia="mk-MK"/>
              </w:rPr>
              <w:t>ch on by strip insertion</w:t>
            </w:r>
            <w:r w:rsidRPr="004E28DD">
              <w:rPr>
                <w:rFonts w:ascii="Calibri" w:eastAsia="Times New Roman" w:hAnsi="Calibri" w:cs="Calibri"/>
                <w:color w:val="000000"/>
                <w:lang w:eastAsia="mk-MK"/>
              </w:rPr>
              <w:br/>
              <w:t>Indication of the average glucose level</w:t>
            </w:r>
            <w:r>
              <w:rPr>
                <w:rFonts w:ascii="Calibri" w:eastAsia="Times New Roman" w:hAnsi="Calibri" w:cs="Calibri"/>
                <w:color w:val="000000"/>
                <w:lang w:eastAsia="mk-MK"/>
              </w:rPr>
              <w:t xml:space="preserve"> of </w:t>
            </w:r>
            <w:r>
              <w:rPr>
                <w:rFonts w:ascii="Calibri" w:eastAsia="Times New Roman" w:hAnsi="Calibri" w:cs="Calibri"/>
                <w:color w:val="000000"/>
                <w:lang w:val="en-US" w:eastAsia="mk-MK"/>
              </w:rPr>
              <w:t>time periods</w:t>
            </w:r>
            <w:r w:rsidRPr="004E28DD">
              <w:rPr>
                <w:rFonts w:ascii="Calibri" w:eastAsia="Times New Roman" w:hAnsi="Calibri" w:cs="Calibri"/>
                <w:color w:val="000000"/>
                <w:lang w:eastAsia="mk-MK"/>
              </w:rPr>
              <w:br/>
              <w:t>-Easy cleaning of optical p</w:t>
            </w:r>
            <w:r>
              <w:rPr>
                <w:rFonts w:ascii="Calibri" w:eastAsia="Times New Roman" w:hAnsi="Calibri" w:cs="Calibri"/>
                <w:color w:val="000000"/>
                <w:lang w:eastAsia="mk-MK"/>
              </w:rPr>
              <w:t>art by the lower cover opening</w:t>
            </w:r>
            <w:r w:rsidRPr="004E28DD">
              <w:rPr>
                <w:rFonts w:ascii="Calibri" w:eastAsia="Times New Roman" w:hAnsi="Calibri" w:cs="Calibri"/>
                <w:color w:val="000000"/>
                <w:lang w:eastAsia="mk-MK"/>
              </w:rPr>
              <w:br/>
              <w:t>Data Transfering to PC</w:t>
            </w:r>
            <w:r w:rsidRPr="004E28DD">
              <w:rPr>
                <w:rFonts w:ascii="Calibri" w:eastAsia="Times New Roman" w:hAnsi="Calibri" w:cs="Calibri"/>
                <w:color w:val="000000"/>
                <w:lang w:eastAsia="mk-MK"/>
              </w:rPr>
              <w:br/>
              <w:t>The device should be delivered with Glucose strips, Cholesterol strips and Triglycerides strips</w:t>
            </w:r>
          </w:p>
        </w:tc>
        <w:tc>
          <w:tcPr>
            <w:tcW w:w="2495" w:type="dxa"/>
          </w:tcPr>
          <w:p w:rsidR="006C3A6C" w:rsidRPr="004E28DD" w:rsidRDefault="006C3A6C" w:rsidP="00676435">
            <w:pPr>
              <w:spacing w:after="0" w:line="240" w:lineRule="auto"/>
              <w:rPr>
                <w:rFonts w:ascii="Calibri" w:eastAsia="Times New Roman" w:hAnsi="Calibri" w:cs="Calibri"/>
                <w:color w:val="000000"/>
                <w:lang w:eastAsia="mk-MK"/>
              </w:rPr>
            </w:pPr>
          </w:p>
        </w:tc>
        <w:tc>
          <w:tcPr>
            <w:tcW w:w="2509" w:type="dxa"/>
          </w:tcPr>
          <w:p w:rsidR="006C3A6C" w:rsidRPr="004E28DD" w:rsidRDefault="006C3A6C" w:rsidP="00676435">
            <w:pPr>
              <w:spacing w:after="0" w:line="240" w:lineRule="auto"/>
              <w:rPr>
                <w:rFonts w:ascii="Calibri" w:eastAsia="Times New Roman" w:hAnsi="Calibri" w:cs="Calibri"/>
                <w:color w:val="000000"/>
                <w:lang w:eastAsia="mk-MK"/>
              </w:rPr>
            </w:pPr>
          </w:p>
        </w:tc>
        <w:tc>
          <w:tcPr>
            <w:tcW w:w="2476" w:type="dxa"/>
          </w:tcPr>
          <w:p w:rsidR="006C3A6C" w:rsidRPr="004E28DD" w:rsidRDefault="006C3A6C" w:rsidP="00676435">
            <w:pPr>
              <w:spacing w:after="0" w:line="240" w:lineRule="auto"/>
              <w:rPr>
                <w:rFonts w:ascii="Calibri" w:eastAsia="Times New Roman" w:hAnsi="Calibri" w:cs="Calibri"/>
                <w:color w:val="000000"/>
                <w:lang w:eastAsia="mk-MK"/>
              </w:rPr>
            </w:pPr>
          </w:p>
        </w:tc>
      </w:tr>
      <w:tr w:rsidR="006C3A6C" w:rsidRPr="004E28DD" w:rsidTr="00676435">
        <w:trPr>
          <w:trHeight w:val="288"/>
        </w:trPr>
        <w:tc>
          <w:tcPr>
            <w:tcW w:w="962" w:type="dxa"/>
            <w:shd w:val="clear" w:color="auto" w:fill="auto"/>
            <w:noWrap/>
          </w:tcPr>
          <w:p w:rsidR="006C3A6C" w:rsidRPr="00993562" w:rsidRDefault="005B2A6F" w:rsidP="00676435">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t>II.4</w:t>
            </w:r>
          </w:p>
        </w:tc>
        <w:tc>
          <w:tcPr>
            <w:tcW w:w="6946" w:type="dxa"/>
            <w:shd w:val="clear" w:color="auto" w:fill="auto"/>
          </w:tcPr>
          <w:p w:rsidR="006C3A6C"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Portable Digital Ultrasonic Color Doppler premium class with accompanying trolley and probes</w:t>
            </w:r>
          </w:p>
          <w:p w:rsidR="006C3A6C" w:rsidRDefault="006C3A6C" w:rsidP="00676435">
            <w:pPr>
              <w:spacing w:after="0" w:line="240" w:lineRule="auto"/>
              <w:rPr>
                <w:rFonts w:ascii="Calibri" w:eastAsia="Times New Roman" w:hAnsi="Calibri" w:cs="Calibri"/>
                <w:color w:val="000000"/>
                <w:lang w:val="en-US" w:eastAsia="mk-MK"/>
              </w:rPr>
            </w:pPr>
            <w:r>
              <w:rPr>
                <w:rFonts w:ascii="Calibri" w:eastAsia="Times New Roman" w:hAnsi="Calibri" w:cs="Calibri"/>
                <w:color w:val="000000"/>
                <w:lang w:val="en-US" w:eastAsia="mk-MK"/>
              </w:rPr>
              <w:t>Qty. 1</w:t>
            </w:r>
          </w:p>
          <w:p w:rsidR="006C3A6C" w:rsidRPr="008B151B" w:rsidRDefault="006C3A6C" w:rsidP="00676435">
            <w:pPr>
              <w:spacing w:after="0" w:line="240" w:lineRule="auto"/>
              <w:rPr>
                <w:rFonts w:ascii="Calibri" w:eastAsia="Times New Roman" w:hAnsi="Calibri" w:cs="Calibri"/>
                <w:color w:val="000000"/>
                <w:lang w:val="en-US" w:eastAsia="mk-MK"/>
              </w:rPr>
            </w:pP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Maximum weight of the device 7.5 kg</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Should have full mechanical alphanumeric QUERTY keyboard integrated in the control panel</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screen should be high resolution minimum 15 "LCD screen</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device should support probe frequencies ranging from 1 to 15 MHz or more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device must support the following probe technology: "single crystal" and matrix probes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Scanning depth should be minimum 30 cm</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Dynamic range minimum 170 dB</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Minimum 500,000 digital channels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Minimum 500 GB hard disk drive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device must have one connector for an image probe and one connector for non-imaging probes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lastRenderedPageBreak/>
              <w:t>The device must have a software for use in adult cardiology and examination of the vascular system and lung examination</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device must be equipped with a battery that allows a minimum autonomy of the device for at list 40 minutes without connection to the power source, and quick charge of the battery</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Minimum frame rate of 750 frames/second in 2D mode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xml:space="preserve">The device must support the following modes of operation: 2D, M-mod, anatomical M-mod, Color M-mod, Doppler color, high-sensitivity color </w:t>
            </w:r>
            <w:r w:rsidR="00EB3453" w:rsidRPr="008B151B">
              <w:rPr>
                <w:rFonts w:ascii="Calibri" w:eastAsia="Times New Roman" w:hAnsi="Calibri" w:cs="Calibri"/>
                <w:color w:val="000000"/>
                <w:lang w:val="en-US" w:eastAsia="mk-MK"/>
              </w:rPr>
              <w:t>Doppler</w:t>
            </w:r>
            <w:r w:rsidRPr="008B151B">
              <w:rPr>
                <w:rFonts w:ascii="Calibri" w:eastAsia="Times New Roman" w:hAnsi="Calibri" w:cs="Calibri"/>
                <w:color w:val="000000"/>
                <w:lang w:val="en-US" w:eastAsia="mk-MK"/>
              </w:rPr>
              <w:t xml:space="preserve"> mode, directional high-sensitivity color Doppler mode, Tissue Doppler, Color Doppler, PW Tissue Doppler, CW Doppler, PW Doppler; Duplex and Triplex mode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device must support an image processing technique in order to improve contrast resolution, reduce artifacts and improve border definitions without changing image resolution at pixel level in real time. Technique must be available on the offered probes (sector and linear probe)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device must have the ability to operate algorithm that enables multidimensional imaging in real time, "Compound Imaging" -or equivalent with a minimum of 9 acquisition images that give a high resolution image after assembly.</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xml:space="preserve">Continuous automatic gain (gain) and TGC in real time to achieve optimum brightness of the tissue </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In PW mode,</w:t>
            </w:r>
            <w:r w:rsidR="00EB3453">
              <w:rPr>
                <w:rFonts w:ascii="Calibri" w:eastAsia="Times New Roman" w:hAnsi="Calibri" w:cs="Calibri"/>
                <w:color w:val="000000"/>
                <w:lang w:val="en-US" w:eastAsia="mk-MK"/>
              </w:rPr>
              <w:t xml:space="preserve"> </w:t>
            </w:r>
            <w:r w:rsidRPr="008B151B">
              <w:rPr>
                <w:rFonts w:ascii="Calibri" w:eastAsia="Times New Roman" w:hAnsi="Calibri" w:cs="Calibri"/>
                <w:color w:val="000000"/>
                <w:lang w:val="en-US" w:eastAsia="mk-MK"/>
              </w:rPr>
              <w:t>sample window size must be from 0.8 mm to 24 mm or more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In CW mode, the speed range is at least 20 m/s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Mandatory Directional Power Doppler mode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Minimum 2 USB ports on the control panel</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Possibility of upgrading DICOM 3.0 (storage, worklist, PPS) software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Minimum one 3-channel ECG connection</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Possibility of automatic Doppler signal analysis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ability to upgrade with the program for performing stress echocardiography (to support at least 8 stages)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xml:space="preserve">Possibility of upgrading the device with a program for the advanced quantification of the mitral valves. 3D Valve Anatomy Valuation, which allows multiplane reconstruction (3D slipping) and 2D / 3D measurements such as distance, curvature, volume, angles, etc. Possibility of Excel data export or DICOM export </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lastRenderedPageBreak/>
              <w:t>Ability for upgrade with software that allows volume display (3D) and full-volume display (4D) using a transezofagial probe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Ability for upgrade with software that enables simultaneous display of the transezofagial probe real-time images with supported Color Doppler</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Possibility of upgrading with software for automated quantification of 2D strains using the "speckle tracking" method</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Possibility of upgrading with a program that allows the use of contrast in cardiac examination of the left ventricle (with a clip recording time of min 420 seconds), available on the offered sectoral and linear probes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xml:space="preserve">The possibility of upgrade with transezofagial probe (TEE) with </w:t>
            </w:r>
            <w:r w:rsidR="00EB3453" w:rsidRPr="008B151B">
              <w:rPr>
                <w:rFonts w:ascii="Calibri" w:eastAsia="Times New Roman" w:hAnsi="Calibri" w:cs="Calibri"/>
                <w:color w:val="000000"/>
                <w:lang w:val="en-US" w:eastAsia="mk-MK"/>
              </w:rPr>
              <w:t>minimum frequency</w:t>
            </w:r>
            <w:r w:rsidRPr="008B151B">
              <w:rPr>
                <w:rFonts w:ascii="Calibri" w:eastAsia="Times New Roman" w:hAnsi="Calibri" w:cs="Calibri"/>
                <w:color w:val="000000"/>
                <w:lang w:val="en-US" w:eastAsia="mk-MK"/>
              </w:rPr>
              <w:t xml:space="preserve"> range of 2 to 7 MHz, made in "single crystal" and matrix technology with min. 2500 crystal elements for 2D, 3D and volume real-time display (4D), with mechanical scaling of scanning angle on the probe from 0 ° to 180 °, that supports modes 2D, harmonic, M-mod, color M-mod, PW </w:t>
            </w:r>
            <w:r w:rsidR="00EB3453" w:rsidRPr="008B151B">
              <w:rPr>
                <w:rFonts w:ascii="Calibri" w:eastAsia="Times New Roman" w:hAnsi="Calibri" w:cs="Calibri"/>
                <w:color w:val="000000"/>
                <w:lang w:val="en-US" w:eastAsia="mk-MK"/>
              </w:rPr>
              <w:t>Doppler</w:t>
            </w:r>
            <w:r w:rsidRPr="008B151B">
              <w:rPr>
                <w:rFonts w:ascii="Calibri" w:eastAsia="Times New Roman" w:hAnsi="Calibri" w:cs="Calibri"/>
                <w:color w:val="000000"/>
                <w:lang w:val="en-US" w:eastAsia="mk-MK"/>
              </w:rPr>
              <w:t>, CW Doppler, in real-time comparison of color images and 2D images, full-volume display (4D)</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The device must support following probes: sectoral (TTE and TEE), abdominal, linear, intraoperative (abdominal and linear) as well as probe for Intracardial Echocardiography (ICE)</w:t>
            </w:r>
          </w:p>
          <w:p w:rsidR="006C3A6C" w:rsidRPr="008B151B" w:rsidRDefault="006C3A6C" w:rsidP="00676435">
            <w:pPr>
              <w:spacing w:after="0" w:line="240" w:lineRule="auto"/>
              <w:rPr>
                <w:rFonts w:ascii="Calibri" w:eastAsia="Times New Roman" w:hAnsi="Calibri" w:cs="Calibri"/>
                <w:color w:val="000000"/>
                <w:lang w:val="en-US" w:eastAsia="mk-MK"/>
              </w:rPr>
            </w:pP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To be delivered with a trolley compatible with the device: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Maximum weight of 48 kg</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Possibility to adjust trolley in height from 90cm to 108cm</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minimum 3 active connectors for imaging ultrasound probes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Sector probe:</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 Broadband sector probe; supports "single crystal" technology, a minimum frequency range of 1 to 5 MHz or more; with minimum 80 crystal elements; Scanning widths must be max. 21 mm. Supports 2D, harmonics, PW Doppler, CW Doppler, Color Doppler modes.</w:t>
            </w:r>
          </w:p>
          <w:p w:rsidR="006C3A6C" w:rsidRPr="008B151B" w:rsidRDefault="006C3A6C" w:rsidP="00676435">
            <w:pPr>
              <w:spacing w:after="0" w:line="240" w:lineRule="auto"/>
              <w:rPr>
                <w:rFonts w:ascii="Calibri" w:eastAsia="Times New Roman" w:hAnsi="Calibri" w:cs="Calibri"/>
                <w:color w:val="000000"/>
                <w:lang w:val="en-US" w:eastAsia="mk-MK"/>
              </w:rPr>
            </w:pPr>
            <w:r w:rsidRPr="008B151B">
              <w:rPr>
                <w:rFonts w:ascii="Calibri" w:eastAsia="Times New Roman" w:hAnsi="Calibri" w:cs="Calibri"/>
                <w:color w:val="000000"/>
                <w:lang w:val="en-US" w:eastAsia="mk-MK"/>
              </w:rPr>
              <w:t>Linear probe:</w:t>
            </w:r>
          </w:p>
          <w:p w:rsidR="006C3A6C" w:rsidRPr="008B151B" w:rsidRDefault="006C3A6C" w:rsidP="00676435">
            <w:pPr>
              <w:spacing w:after="0" w:line="240" w:lineRule="auto"/>
              <w:rPr>
                <w:rFonts w:ascii="Calibri" w:eastAsia="Times New Roman" w:hAnsi="Calibri" w:cs="Calibri"/>
                <w:color w:val="000000"/>
                <w:lang w:eastAsia="mk-MK"/>
              </w:rPr>
            </w:pPr>
            <w:r w:rsidRPr="008B151B">
              <w:rPr>
                <w:rFonts w:ascii="Calibri" w:eastAsia="Times New Roman" w:hAnsi="Calibri" w:cs="Calibri"/>
                <w:color w:val="000000"/>
                <w:lang w:val="en-US" w:eastAsia="mk-MK"/>
              </w:rPr>
              <w:t>- Broadband linear probe, minimum frequency range from 3 to 12MHz (+/- 0.5MHz), with min. 160 crystal elements, width min. 38mm. Supports 2D, harmonic, HPRF, PW Doppler. The probe must support needle guide</w:t>
            </w:r>
          </w:p>
        </w:tc>
        <w:tc>
          <w:tcPr>
            <w:tcW w:w="2495" w:type="dxa"/>
          </w:tcPr>
          <w:p w:rsidR="006C3A6C" w:rsidRPr="008B151B" w:rsidRDefault="006C3A6C" w:rsidP="00676435">
            <w:pPr>
              <w:spacing w:after="0" w:line="240" w:lineRule="auto"/>
              <w:rPr>
                <w:rFonts w:ascii="Calibri" w:eastAsia="Times New Roman" w:hAnsi="Calibri" w:cs="Calibri"/>
                <w:color w:val="000000"/>
                <w:lang w:val="en-US" w:eastAsia="mk-MK"/>
              </w:rPr>
            </w:pPr>
          </w:p>
        </w:tc>
        <w:tc>
          <w:tcPr>
            <w:tcW w:w="2509" w:type="dxa"/>
          </w:tcPr>
          <w:p w:rsidR="006C3A6C" w:rsidRPr="008B151B" w:rsidRDefault="006C3A6C" w:rsidP="00676435">
            <w:pPr>
              <w:spacing w:after="0" w:line="240" w:lineRule="auto"/>
              <w:rPr>
                <w:rFonts w:ascii="Calibri" w:eastAsia="Times New Roman" w:hAnsi="Calibri" w:cs="Calibri"/>
                <w:color w:val="000000"/>
                <w:lang w:val="en-US" w:eastAsia="mk-MK"/>
              </w:rPr>
            </w:pPr>
          </w:p>
        </w:tc>
        <w:tc>
          <w:tcPr>
            <w:tcW w:w="2476" w:type="dxa"/>
          </w:tcPr>
          <w:p w:rsidR="006C3A6C" w:rsidRPr="008B151B" w:rsidRDefault="006C3A6C" w:rsidP="00676435">
            <w:pPr>
              <w:spacing w:after="0" w:line="240" w:lineRule="auto"/>
              <w:rPr>
                <w:rFonts w:ascii="Calibri" w:eastAsia="Times New Roman" w:hAnsi="Calibri" w:cs="Calibri"/>
                <w:color w:val="000000"/>
                <w:lang w:val="en-US" w:eastAsia="mk-MK"/>
              </w:rPr>
            </w:pPr>
          </w:p>
        </w:tc>
      </w:tr>
    </w:tbl>
    <w:p w:rsidR="004E28DD" w:rsidRDefault="004E28DD"/>
    <w:sectPr w:rsidR="004E28DD" w:rsidSect="00E17731">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D5A" w:rsidRDefault="00394D5A" w:rsidP="006C3A6C">
      <w:pPr>
        <w:spacing w:after="0" w:line="240" w:lineRule="auto"/>
      </w:pPr>
      <w:r>
        <w:separator/>
      </w:r>
    </w:p>
  </w:endnote>
  <w:endnote w:type="continuationSeparator" w:id="0">
    <w:p w:rsidR="00394D5A" w:rsidRDefault="00394D5A" w:rsidP="006C3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A6C" w:rsidRPr="00C4214C" w:rsidRDefault="006C3A6C" w:rsidP="006C3A6C">
    <w:pPr>
      <w:pStyle w:val="Footer"/>
      <w:tabs>
        <w:tab w:val="right" w:pos="14317"/>
      </w:tabs>
      <w:jc w:val="both"/>
      <w:rPr>
        <w:rFonts w:ascii="Times New Roman" w:hAnsi="Times New Roman"/>
        <w:sz w:val="18"/>
        <w:szCs w:val="18"/>
        <w:lang w:val="en-GB"/>
      </w:rPr>
    </w:pPr>
    <w:r w:rsidRPr="00622D13">
      <w:rPr>
        <w:rFonts w:ascii="Times New Roman" w:hAnsi="Times New Roman"/>
        <w:b/>
        <w:sz w:val="18"/>
        <w:lang w:val="en-GB"/>
      </w:rPr>
      <w:t>July 2019</w:t>
    </w:r>
    <w:r w:rsidRPr="009F1BCE">
      <w:rPr>
        <w:rFonts w:ascii="Times New Roman" w:hAnsi="Times New Roman"/>
        <w:sz w:val="18"/>
        <w:szCs w:val="18"/>
        <w:lang w:val="en-GB"/>
      </w:rPr>
      <w:tab/>
    </w:r>
    <w:r>
      <w:rPr>
        <w:rFonts w:ascii="Times New Roman" w:hAnsi="Times New Roman"/>
        <w:sz w:val="18"/>
        <w:szCs w:val="18"/>
        <w:lang w:val="en-GB"/>
      </w:rPr>
      <w:t xml:space="preserve">                                                                                                                                                                                                                                                                                                </w:t>
    </w:r>
    <w:r w:rsidRPr="009F1BCE">
      <w:rPr>
        <w:rFonts w:ascii="Times New Roman" w:hAnsi="Times New Roman"/>
        <w:sz w:val="18"/>
        <w:szCs w:val="18"/>
        <w:lang w:val="en-GB"/>
      </w:rPr>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ED2E1A">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ED2E1A">
      <w:rPr>
        <w:rFonts w:ascii="Times New Roman" w:hAnsi="Times New Roman"/>
        <w:noProof/>
        <w:sz w:val="18"/>
        <w:szCs w:val="18"/>
        <w:lang w:val="en-GB"/>
      </w:rPr>
      <w:t>9</w:t>
    </w:r>
    <w:r w:rsidRPr="00C4214C">
      <w:rPr>
        <w:rFonts w:ascii="Times New Roman" w:hAnsi="Times New Roman"/>
        <w:sz w:val="18"/>
        <w:szCs w:val="18"/>
      </w:rPr>
      <w:fldChar w:fldCharType="end"/>
    </w:r>
  </w:p>
  <w:p w:rsidR="006C3A6C" w:rsidRPr="009F1BCE" w:rsidRDefault="006C3A6C" w:rsidP="006C3A6C">
    <w:pPr>
      <w:pStyle w:val="Footer"/>
      <w:tabs>
        <w:tab w:val="right" w:pos="14317"/>
      </w:tabs>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p w:rsidR="006C3A6C" w:rsidRDefault="006C3A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D5A" w:rsidRDefault="00394D5A" w:rsidP="006C3A6C">
      <w:pPr>
        <w:spacing w:after="0" w:line="240" w:lineRule="auto"/>
      </w:pPr>
      <w:r>
        <w:separator/>
      </w:r>
    </w:p>
  </w:footnote>
  <w:footnote w:type="continuationSeparator" w:id="0">
    <w:p w:rsidR="00394D5A" w:rsidRDefault="00394D5A" w:rsidP="006C3A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B2299"/>
    <w:multiLevelType w:val="hybridMultilevel"/>
    <w:tmpl w:val="001C92DC"/>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 w15:restartNumberingAfterBreak="0">
    <w:nsid w:val="0A5E5E5D"/>
    <w:multiLevelType w:val="hybridMultilevel"/>
    <w:tmpl w:val="A6A0D7C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 w15:restartNumberingAfterBreak="0">
    <w:nsid w:val="30556B57"/>
    <w:multiLevelType w:val="hybridMultilevel"/>
    <w:tmpl w:val="4A7246D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15:restartNumberingAfterBreak="0">
    <w:nsid w:val="3A436203"/>
    <w:multiLevelType w:val="hybridMultilevel"/>
    <w:tmpl w:val="B03C968A"/>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 w15:restartNumberingAfterBreak="0">
    <w:nsid w:val="40960809"/>
    <w:multiLevelType w:val="hybridMultilevel"/>
    <w:tmpl w:val="CA1E640A"/>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6CA414D4"/>
    <w:multiLevelType w:val="hybridMultilevel"/>
    <w:tmpl w:val="86F03CF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8" w15:restartNumberingAfterBreak="0">
    <w:nsid w:val="75ED6275"/>
    <w:multiLevelType w:val="hybridMultilevel"/>
    <w:tmpl w:val="B1A0FB4E"/>
    <w:lvl w:ilvl="0" w:tplc="9F5E4B36">
      <w:start w:val="1"/>
      <w:numFmt w:val="lowerRoman"/>
      <w:lvlText w:val="%1."/>
      <w:lvlJc w:val="left"/>
      <w:pPr>
        <w:ind w:left="1080" w:hanging="72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9" w15:restartNumberingAfterBreak="0">
    <w:nsid w:val="7E9E48B5"/>
    <w:multiLevelType w:val="hybridMultilevel"/>
    <w:tmpl w:val="262CC7F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9"/>
  </w:num>
  <w:num w:numId="6">
    <w:abstractNumId w:val="1"/>
  </w:num>
  <w:num w:numId="7">
    <w:abstractNumId w:val="7"/>
  </w:num>
  <w:num w:numId="8">
    <w:abstractNumId w:val="6"/>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8DD"/>
    <w:rsid w:val="000672C8"/>
    <w:rsid w:val="00073D96"/>
    <w:rsid w:val="00075D94"/>
    <w:rsid w:val="00102611"/>
    <w:rsid w:val="00121084"/>
    <w:rsid w:val="0019320F"/>
    <w:rsid w:val="0025141A"/>
    <w:rsid w:val="0026518E"/>
    <w:rsid w:val="00302111"/>
    <w:rsid w:val="00333EE9"/>
    <w:rsid w:val="003365FC"/>
    <w:rsid w:val="003931BA"/>
    <w:rsid w:val="00394D5A"/>
    <w:rsid w:val="003D3FDB"/>
    <w:rsid w:val="003E5960"/>
    <w:rsid w:val="00404C28"/>
    <w:rsid w:val="004B4656"/>
    <w:rsid w:val="004E28DD"/>
    <w:rsid w:val="004E5F63"/>
    <w:rsid w:val="004F06CE"/>
    <w:rsid w:val="005B1956"/>
    <w:rsid w:val="005B2A6F"/>
    <w:rsid w:val="006109F2"/>
    <w:rsid w:val="006503DA"/>
    <w:rsid w:val="00665895"/>
    <w:rsid w:val="00676435"/>
    <w:rsid w:val="006C3A6C"/>
    <w:rsid w:val="007428D7"/>
    <w:rsid w:val="007522D9"/>
    <w:rsid w:val="007658B9"/>
    <w:rsid w:val="00776D91"/>
    <w:rsid w:val="00794069"/>
    <w:rsid w:val="008242E6"/>
    <w:rsid w:val="008858BB"/>
    <w:rsid w:val="00891BF1"/>
    <w:rsid w:val="008B151B"/>
    <w:rsid w:val="008B1D83"/>
    <w:rsid w:val="0092352D"/>
    <w:rsid w:val="00941C67"/>
    <w:rsid w:val="0098431C"/>
    <w:rsid w:val="00993562"/>
    <w:rsid w:val="009959EA"/>
    <w:rsid w:val="009E342A"/>
    <w:rsid w:val="009E4D2B"/>
    <w:rsid w:val="00A2097B"/>
    <w:rsid w:val="00A35E51"/>
    <w:rsid w:val="00A6323F"/>
    <w:rsid w:val="00A93E5F"/>
    <w:rsid w:val="00AF1EEF"/>
    <w:rsid w:val="00B95B74"/>
    <w:rsid w:val="00CC4A05"/>
    <w:rsid w:val="00CF478F"/>
    <w:rsid w:val="00D25936"/>
    <w:rsid w:val="00D26167"/>
    <w:rsid w:val="00D632C2"/>
    <w:rsid w:val="00D92D09"/>
    <w:rsid w:val="00DF7A8A"/>
    <w:rsid w:val="00E17731"/>
    <w:rsid w:val="00E722A5"/>
    <w:rsid w:val="00E84F52"/>
    <w:rsid w:val="00EB3453"/>
    <w:rsid w:val="00EB5E47"/>
    <w:rsid w:val="00EB7C70"/>
    <w:rsid w:val="00ED2E1A"/>
    <w:rsid w:val="00F25E0F"/>
    <w:rsid w:val="00F815C4"/>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4C731"/>
  <w15:docId w15:val="{057E3F0F-62ED-4388-896D-578663425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mk-M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C3A6C"/>
    <w:pPr>
      <w:keepNext/>
      <w:numPr>
        <w:numId w:val="8"/>
      </w:numPr>
      <w:tabs>
        <w:tab w:val="right" w:pos="567"/>
      </w:tabs>
      <w:spacing w:before="240" w:after="240" w:line="240" w:lineRule="auto"/>
      <w:jc w:val="both"/>
      <w:outlineLvl w:val="0"/>
    </w:pPr>
    <w:rPr>
      <w:rFonts w:ascii="Arial" w:eastAsia="Times New Roman" w:hAnsi="Arial" w:cs="Times New Roman"/>
      <w:b/>
      <w:snapToGrid w:val="0"/>
      <w:sz w:val="20"/>
      <w:szCs w:val="20"/>
      <w:lang w:val="fr-BE"/>
    </w:rPr>
  </w:style>
  <w:style w:type="paragraph" w:styleId="Heading4">
    <w:name w:val="heading 4"/>
    <w:basedOn w:val="Normal"/>
    <w:next w:val="Normal"/>
    <w:link w:val="Heading4Char"/>
    <w:qFormat/>
    <w:rsid w:val="006C3A6C"/>
    <w:pPr>
      <w:keepNext/>
      <w:numPr>
        <w:ilvl w:val="3"/>
        <w:numId w:val="8"/>
      </w:numPr>
      <w:spacing w:before="240" w:after="60" w:line="240" w:lineRule="auto"/>
      <w:outlineLvl w:val="3"/>
    </w:pPr>
    <w:rPr>
      <w:rFonts w:ascii="Arial" w:eastAsia="Times New Roman" w:hAnsi="Arial" w:cs="Times New Roman"/>
      <w:b/>
      <w:snapToGrid w:val="0"/>
      <w:sz w:val="24"/>
      <w:szCs w:val="20"/>
      <w:lang w:val="sv-SE"/>
    </w:rPr>
  </w:style>
  <w:style w:type="paragraph" w:styleId="Heading5">
    <w:name w:val="heading 5"/>
    <w:basedOn w:val="Normal"/>
    <w:next w:val="Normal"/>
    <w:link w:val="Heading5Char"/>
    <w:qFormat/>
    <w:rsid w:val="006C3A6C"/>
    <w:pPr>
      <w:numPr>
        <w:ilvl w:val="4"/>
        <w:numId w:val="8"/>
      </w:numPr>
      <w:spacing w:before="240" w:after="60" w:line="240" w:lineRule="auto"/>
      <w:outlineLvl w:val="4"/>
    </w:pPr>
    <w:rPr>
      <w:rFonts w:ascii="Arial" w:eastAsia="Times New Roman" w:hAnsi="Arial" w:cs="Times New Roman"/>
      <w:snapToGrid w:val="0"/>
      <w:szCs w:val="20"/>
      <w:lang w:val="sv-SE"/>
    </w:rPr>
  </w:style>
  <w:style w:type="paragraph" w:styleId="Heading6">
    <w:name w:val="heading 6"/>
    <w:basedOn w:val="Normal"/>
    <w:next w:val="Normal"/>
    <w:link w:val="Heading6Char"/>
    <w:qFormat/>
    <w:rsid w:val="006C3A6C"/>
    <w:pPr>
      <w:numPr>
        <w:ilvl w:val="5"/>
        <w:numId w:val="8"/>
      </w:numPr>
      <w:tabs>
        <w:tab w:val="clear" w:pos="360"/>
        <w:tab w:val="num" w:pos="1152"/>
      </w:tabs>
      <w:spacing w:before="240" w:after="60" w:line="240" w:lineRule="auto"/>
      <w:ind w:left="1152" w:hanging="1152"/>
      <w:outlineLvl w:val="5"/>
    </w:pPr>
    <w:rPr>
      <w:rFonts w:ascii="Arial" w:eastAsia="Times New Roman" w:hAnsi="Arial" w:cs="Times New Roman"/>
      <w:i/>
      <w:snapToGrid w:val="0"/>
      <w:szCs w:val="20"/>
      <w:lang w:val="sv-SE"/>
    </w:rPr>
  </w:style>
  <w:style w:type="paragraph" w:styleId="Heading7">
    <w:name w:val="heading 7"/>
    <w:basedOn w:val="Normal"/>
    <w:next w:val="Normal"/>
    <w:link w:val="Heading7Char"/>
    <w:qFormat/>
    <w:rsid w:val="006C3A6C"/>
    <w:pPr>
      <w:numPr>
        <w:ilvl w:val="6"/>
        <w:numId w:val="8"/>
      </w:numPr>
      <w:spacing w:before="240" w:after="60" w:line="240" w:lineRule="auto"/>
      <w:outlineLvl w:val="6"/>
    </w:pPr>
    <w:rPr>
      <w:rFonts w:ascii="Arial" w:eastAsia="Times New Roman" w:hAnsi="Arial" w:cs="Times New Roman"/>
      <w:snapToGrid w:val="0"/>
      <w:sz w:val="20"/>
      <w:szCs w:val="20"/>
      <w:lang w:val="sv-SE"/>
    </w:rPr>
  </w:style>
  <w:style w:type="paragraph" w:styleId="Heading8">
    <w:name w:val="heading 8"/>
    <w:basedOn w:val="Normal"/>
    <w:next w:val="Normal"/>
    <w:link w:val="Heading8Char"/>
    <w:qFormat/>
    <w:rsid w:val="006C3A6C"/>
    <w:pPr>
      <w:numPr>
        <w:ilvl w:val="7"/>
        <w:numId w:val="8"/>
      </w:numPr>
      <w:spacing w:before="240" w:after="60" w:line="240" w:lineRule="auto"/>
      <w:outlineLvl w:val="7"/>
    </w:pPr>
    <w:rPr>
      <w:rFonts w:ascii="Arial" w:eastAsia="Times New Roman" w:hAnsi="Arial" w:cs="Times New Roman"/>
      <w:i/>
      <w:snapToGrid w:val="0"/>
      <w:sz w:val="20"/>
      <w:szCs w:val="20"/>
      <w:lang w:val="sv-SE"/>
    </w:rPr>
  </w:style>
  <w:style w:type="paragraph" w:styleId="Heading9">
    <w:name w:val="heading 9"/>
    <w:basedOn w:val="Normal"/>
    <w:next w:val="Normal"/>
    <w:link w:val="Heading9Char"/>
    <w:qFormat/>
    <w:rsid w:val="006C3A6C"/>
    <w:pPr>
      <w:numPr>
        <w:ilvl w:val="8"/>
        <w:numId w:val="8"/>
      </w:numPr>
      <w:spacing w:before="240" w:after="60" w:line="240" w:lineRule="auto"/>
      <w:outlineLvl w:val="8"/>
    </w:pPr>
    <w:rPr>
      <w:rFonts w:ascii="Arial" w:eastAsia="Times New Roman" w:hAnsi="Arial" w:cs="Times New Roman"/>
      <w:b/>
      <w:i/>
      <w:snapToGrid w:val="0"/>
      <w:sz w:val="18"/>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1D83"/>
    <w:pPr>
      <w:ind w:left="720"/>
      <w:contextualSpacing/>
    </w:pPr>
  </w:style>
  <w:style w:type="paragraph" w:styleId="BalloonText">
    <w:name w:val="Balloon Text"/>
    <w:basedOn w:val="Normal"/>
    <w:link w:val="BalloonTextChar"/>
    <w:uiPriority w:val="99"/>
    <w:semiHidden/>
    <w:unhideWhenUsed/>
    <w:rsid w:val="003021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111"/>
    <w:rPr>
      <w:rFonts w:ascii="Segoe UI" w:hAnsi="Segoe UI" w:cs="Segoe UI"/>
      <w:sz w:val="18"/>
      <w:szCs w:val="18"/>
    </w:rPr>
  </w:style>
  <w:style w:type="character" w:customStyle="1" w:styleId="st">
    <w:name w:val="st"/>
    <w:basedOn w:val="DefaultParagraphFont"/>
    <w:rsid w:val="00B95B74"/>
  </w:style>
  <w:style w:type="character" w:customStyle="1" w:styleId="Heading1Char">
    <w:name w:val="Heading 1 Char"/>
    <w:basedOn w:val="DefaultParagraphFont"/>
    <w:link w:val="Heading1"/>
    <w:rsid w:val="006C3A6C"/>
    <w:rPr>
      <w:rFonts w:ascii="Arial" w:eastAsia="Times New Roman" w:hAnsi="Arial" w:cs="Times New Roman"/>
      <w:b/>
      <w:snapToGrid w:val="0"/>
      <w:sz w:val="20"/>
      <w:szCs w:val="20"/>
      <w:lang w:val="fr-BE"/>
    </w:rPr>
  </w:style>
  <w:style w:type="character" w:customStyle="1" w:styleId="Heading4Char">
    <w:name w:val="Heading 4 Char"/>
    <w:basedOn w:val="DefaultParagraphFont"/>
    <w:link w:val="Heading4"/>
    <w:rsid w:val="006C3A6C"/>
    <w:rPr>
      <w:rFonts w:ascii="Arial" w:eastAsia="Times New Roman" w:hAnsi="Arial" w:cs="Times New Roman"/>
      <w:b/>
      <w:snapToGrid w:val="0"/>
      <w:sz w:val="24"/>
      <w:szCs w:val="20"/>
      <w:lang w:val="sv-SE"/>
    </w:rPr>
  </w:style>
  <w:style w:type="character" w:customStyle="1" w:styleId="Heading5Char">
    <w:name w:val="Heading 5 Char"/>
    <w:basedOn w:val="DefaultParagraphFont"/>
    <w:link w:val="Heading5"/>
    <w:rsid w:val="006C3A6C"/>
    <w:rPr>
      <w:rFonts w:ascii="Arial" w:eastAsia="Times New Roman" w:hAnsi="Arial" w:cs="Times New Roman"/>
      <w:snapToGrid w:val="0"/>
      <w:szCs w:val="20"/>
      <w:lang w:val="sv-SE"/>
    </w:rPr>
  </w:style>
  <w:style w:type="character" w:customStyle="1" w:styleId="Heading6Char">
    <w:name w:val="Heading 6 Char"/>
    <w:basedOn w:val="DefaultParagraphFont"/>
    <w:link w:val="Heading6"/>
    <w:rsid w:val="006C3A6C"/>
    <w:rPr>
      <w:rFonts w:ascii="Arial" w:eastAsia="Times New Roman" w:hAnsi="Arial" w:cs="Times New Roman"/>
      <w:i/>
      <w:snapToGrid w:val="0"/>
      <w:szCs w:val="20"/>
      <w:lang w:val="sv-SE"/>
    </w:rPr>
  </w:style>
  <w:style w:type="character" w:customStyle="1" w:styleId="Heading7Char">
    <w:name w:val="Heading 7 Char"/>
    <w:basedOn w:val="DefaultParagraphFont"/>
    <w:link w:val="Heading7"/>
    <w:rsid w:val="006C3A6C"/>
    <w:rPr>
      <w:rFonts w:ascii="Arial" w:eastAsia="Times New Roman" w:hAnsi="Arial" w:cs="Times New Roman"/>
      <w:snapToGrid w:val="0"/>
      <w:sz w:val="20"/>
      <w:szCs w:val="20"/>
      <w:lang w:val="sv-SE"/>
    </w:rPr>
  </w:style>
  <w:style w:type="character" w:customStyle="1" w:styleId="Heading8Char">
    <w:name w:val="Heading 8 Char"/>
    <w:basedOn w:val="DefaultParagraphFont"/>
    <w:link w:val="Heading8"/>
    <w:rsid w:val="006C3A6C"/>
    <w:rPr>
      <w:rFonts w:ascii="Arial" w:eastAsia="Times New Roman" w:hAnsi="Arial" w:cs="Times New Roman"/>
      <w:i/>
      <w:snapToGrid w:val="0"/>
      <w:sz w:val="20"/>
      <w:szCs w:val="20"/>
      <w:lang w:val="sv-SE"/>
    </w:rPr>
  </w:style>
  <w:style w:type="character" w:customStyle="1" w:styleId="Heading9Char">
    <w:name w:val="Heading 9 Char"/>
    <w:basedOn w:val="DefaultParagraphFont"/>
    <w:link w:val="Heading9"/>
    <w:rsid w:val="006C3A6C"/>
    <w:rPr>
      <w:rFonts w:ascii="Arial" w:eastAsia="Times New Roman" w:hAnsi="Arial" w:cs="Times New Roman"/>
      <w:b/>
      <w:i/>
      <w:snapToGrid w:val="0"/>
      <w:sz w:val="18"/>
      <w:szCs w:val="20"/>
      <w:lang w:val="sv-SE"/>
    </w:rPr>
  </w:style>
  <w:style w:type="paragraph" w:styleId="Header">
    <w:name w:val="header"/>
    <w:basedOn w:val="Normal"/>
    <w:link w:val="HeaderChar"/>
    <w:uiPriority w:val="99"/>
    <w:unhideWhenUsed/>
    <w:rsid w:val="006C3A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A6C"/>
  </w:style>
  <w:style w:type="paragraph" w:styleId="Footer">
    <w:name w:val="footer"/>
    <w:basedOn w:val="Normal"/>
    <w:link w:val="FooterChar"/>
    <w:unhideWhenUsed/>
    <w:rsid w:val="006C3A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A6C"/>
  </w:style>
  <w:style w:type="character" w:styleId="Emphasis">
    <w:name w:val="Emphasis"/>
    <w:qFormat/>
    <w:rsid w:val="00794069"/>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47919">
      <w:bodyDiv w:val="1"/>
      <w:marLeft w:val="0"/>
      <w:marRight w:val="0"/>
      <w:marTop w:val="0"/>
      <w:marBottom w:val="0"/>
      <w:divBdr>
        <w:top w:val="none" w:sz="0" w:space="0" w:color="auto"/>
        <w:left w:val="none" w:sz="0" w:space="0" w:color="auto"/>
        <w:bottom w:val="none" w:sz="0" w:space="0" w:color="auto"/>
        <w:right w:val="none" w:sz="0" w:space="0" w:color="auto"/>
      </w:divBdr>
    </w:div>
    <w:div w:id="179906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 PC</cp:lastModifiedBy>
  <cp:revision>5</cp:revision>
  <cp:lastPrinted>2019-07-11T13:07:00Z</cp:lastPrinted>
  <dcterms:created xsi:type="dcterms:W3CDTF">2019-10-09T09:23:00Z</dcterms:created>
  <dcterms:modified xsi:type="dcterms:W3CDTF">2019-11-19T08:52:00Z</dcterms:modified>
</cp:coreProperties>
</file>